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A9" w:rsidRDefault="00034FA9"/>
    <w:p w:rsidR="00BB641A" w:rsidRDefault="00BB641A" w:rsidP="00BB641A">
      <w:pPr>
        <w:jc w:val="center"/>
      </w:pPr>
      <w:r>
        <w:t xml:space="preserve">Гуманитарный проект </w:t>
      </w:r>
    </w:p>
    <w:p w:rsidR="000B7C7C" w:rsidRDefault="00BB641A" w:rsidP="00985300">
      <w:pPr>
        <w:jc w:val="center"/>
      </w:pPr>
      <w:r>
        <w:t>государственного учреждения «Территориальный центр социального обслуживания Фрунзенского района г. Минска»</w:t>
      </w:r>
    </w:p>
    <w:tbl>
      <w:tblPr>
        <w:tblpPr w:leftFromText="180" w:rightFromText="180" w:vertAnchor="page" w:horzAnchor="margin" w:tblpY="27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0"/>
        <w:gridCol w:w="4339"/>
      </w:tblGrid>
      <w:tr w:rsidR="002E063C" w:rsidRPr="002D3662" w:rsidTr="002E063C">
        <w:tc>
          <w:tcPr>
            <w:tcW w:w="9889" w:type="dxa"/>
            <w:gridSpan w:val="2"/>
            <w:shd w:val="clear" w:color="auto" w:fill="auto"/>
          </w:tcPr>
          <w:p w:rsidR="002E063C" w:rsidRPr="002D3662" w:rsidRDefault="002E063C" w:rsidP="002E063C">
            <w:pPr>
              <w:numPr>
                <w:ilvl w:val="0"/>
                <w:numId w:val="1"/>
              </w:numPr>
              <w:autoSpaceDE w:val="0"/>
              <w:autoSpaceDN w:val="0"/>
              <w:adjustRightInd w:val="0"/>
              <w:ind w:left="284" w:hanging="284"/>
              <w:jc w:val="center"/>
              <w:rPr>
                <w:spacing w:val="-2"/>
                <w:sz w:val="24"/>
                <w:szCs w:val="24"/>
              </w:rPr>
            </w:pPr>
            <w:bookmarkStart w:id="0" w:name="_GoBack"/>
            <w:bookmarkEnd w:id="0"/>
            <w:r w:rsidRPr="002D3662">
              <w:rPr>
                <w:b/>
                <w:spacing w:val="-2"/>
                <w:sz w:val="24"/>
                <w:szCs w:val="24"/>
              </w:rPr>
              <w:t>Наименование проекта:</w:t>
            </w:r>
          </w:p>
          <w:p w:rsidR="002E063C" w:rsidRDefault="002E063C" w:rsidP="002E063C">
            <w:pPr>
              <w:autoSpaceDE w:val="0"/>
              <w:autoSpaceDN w:val="0"/>
              <w:adjustRightInd w:val="0"/>
              <w:ind w:left="284"/>
              <w:jc w:val="center"/>
              <w:rPr>
                <w:sz w:val="24"/>
                <w:szCs w:val="24"/>
              </w:rPr>
            </w:pPr>
            <w:r w:rsidRPr="002D3662">
              <w:rPr>
                <w:sz w:val="24"/>
                <w:szCs w:val="24"/>
              </w:rPr>
              <w:t>«Социальный туризм: мир другими глазами»</w:t>
            </w:r>
          </w:p>
          <w:p w:rsidR="002E063C" w:rsidRDefault="002E063C" w:rsidP="002E063C">
            <w:pPr>
              <w:autoSpaceDE w:val="0"/>
              <w:autoSpaceDN w:val="0"/>
              <w:adjustRightInd w:val="0"/>
              <w:ind w:left="284"/>
              <w:jc w:val="both"/>
              <w:rPr>
                <w:sz w:val="24"/>
                <w:szCs w:val="24"/>
              </w:rPr>
            </w:pPr>
          </w:p>
          <w:p w:rsidR="002E063C" w:rsidRDefault="002E063C" w:rsidP="002E063C">
            <w:pPr>
              <w:autoSpaceDE w:val="0"/>
              <w:autoSpaceDN w:val="0"/>
              <w:adjustRightInd w:val="0"/>
              <w:ind w:left="284"/>
              <w:jc w:val="both"/>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570865</wp:posOffset>
                  </wp:positionH>
                  <wp:positionV relativeFrom="paragraph">
                    <wp:posOffset>161925</wp:posOffset>
                  </wp:positionV>
                  <wp:extent cx="2196465" cy="1463040"/>
                  <wp:effectExtent l="19050" t="0" r="0" b="0"/>
                  <wp:wrapSquare wrapText="bothSides"/>
                  <wp:docPr id="1" name="Рисунок 4" descr="C:\Users\User\Desktop\Соц туризм фот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оц туризм фото 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6465" cy="1463040"/>
                          </a:xfrm>
                          <a:prstGeom prst="rect">
                            <a:avLst/>
                          </a:prstGeom>
                          <a:noFill/>
                          <a:ln>
                            <a:noFill/>
                          </a:ln>
                        </pic:spPr>
                      </pic:pic>
                    </a:graphicData>
                  </a:graphic>
                </wp:anchor>
              </w:drawing>
            </w:r>
          </w:p>
          <w:p w:rsidR="002E063C" w:rsidRDefault="002E063C" w:rsidP="002E063C">
            <w:pPr>
              <w:autoSpaceDE w:val="0"/>
              <w:autoSpaceDN w:val="0"/>
              <w:adjustRightInd w:val="0"/>
              <w:ind w:left="284"/>
              <w:jc w:val="both"/>
              <w:rPr>
                <w:sz w:val="24"/>
                <w:szCs w:val="24"/>
              </w:rPr>
            </w:pPr>
          </w:p>
          <w:p w:rsidR="002E063C" w:rsidRDefault="002E063C" w:rsidP="002E063C">
            <w:pPr>
              <w:autoSpaceDE w:val="0"/>
              <w:autoSpaceDN w:val="0"/>
              <w:adjustRightInd w:val="0"/>
              <w:ind w:left="284"/>
              <w:jc w:val="both"/>
              <w:rPr>
                <w:sz w:val="24"/>
                <w:szCs w:val="24"/>
              </w:rPr>
            </w:pPr>
          </w:p>
          <w:p w:rsidR="002E063C" w:rsidRDefault="002E063C" w:rsidP="002E063C">
            <w:pPr>
              <w:autoSpaceDE w:val="0"/>
              <w:autoSpaceDN w:val="0"/>
              <w:adjustRightInd w:val="0"/>
              <w:ind w:left="284"/>
              <w:jc w:val="both"/>
              <w:rPr>
                <w:sz w:val="24"/>
                <w:szCs w:val="24"/>
              </w:rPr>
            </w:pPr>
          </w:p>
          <w:p w:rsidR="002E063C" w:rsidRDefault="002E063C" w:rsidP="002E063C">
            <w:pPr>
              <w:autoSpaceDE w:val="0"/>
              <w:autoSpaceDN w:val="0"/>
              <w:adjustRightInd w:val="0"/>
              <w:ind w:left="284"/>
              <w:jc w:val="both"/>
              <w:rPr>
                <w:sz w:val="24"/>
                <w:szCs w:val="24"/>
              </w:rPr>
            </w:pPr>
          </w:p>
          <w:p w:rsidR="002E063C" w:rsidRDefault="002E063C" w:rsidP="002E063C">
            <w:pPr>
              <w:autoSpaceDE w:val="0"/>
              <w:autoSpaceDN w:val="0"/>
              <w:adjustRightInd w:val="0"/>
              <w:ind w:left="284"/>
              <w:jc w:val="both"/>
              <w:rPr>
                <w:sz w:val="24"/>
                <w:szCs w:val="24"/>
              </w:rPr>
            </w:pPr>
          </w:p>
          <w:p w:rsidR="002E063C" w:rsidRDefault="002E063C" w:rsidP="002E063C">
            <w:pPr>
              <w:autoSpaceDE w:val="0"/>
              <w:autoSpaceDN w:val="0"/>
              <w:adjustRightInd w:val="0"/>
              <w:ind w:left="284"/>
              <w:jc w:val="both"/>
              <w:rPr>
                <w:sz w:val="24"/>
                <w:szCs w:val="24"/>
              </w:rPr>
            </w:pPr>
          </w:p>
          <w:p w:rsidR="002E063C" w:rsidRDefault="002E063C" w:rsidP="002E063C">
            <w:pPr>
              <w:autoSpaceDE w:val="0"/>
              <w:autoSpaceDN w:val="0"/>
              <w:adjustRightInd w:val="0"/>
              <w:ind w:left="284"/>
              <w:jc w:val="both"/>
              <w:rPr>
                <w:sz w:val="24"/>
                <w:szCs w:val="24"/>
              </w:rPr>
            </w:pPr>
          </w:p>
          <w:p w:rsidR="002E063C" w:rsidRDefault="002E063C" w:rsidP="002E063C">
            <w:pPr>
              <w:autoSpaceDE w:val="0"/>
              <w:autoSpaceDN w:val="0"/>
              <w:adjustRightInd w:val="0"/>
              <w:ind w:left="284"/>
              <w:jc w:val="both"/>
              <w:rPr>
                <w:sz w:val="24"/>
                <w:szCs w:val="24"/>
              </w:rPr>
            </w:pPr>
          </w:p>
          <w:p w:rsidR="002E063C" w:rsidRDefault="002E063C" w:rsidP="002E063C">
            <w:pPr>
              <w:autoSpaceDE w:val="0"/>
              <w:autoSpaceDN w:val="0"/>
              <w:adjustRightInd w:val="0"/>
              <w:ind w:left="284"/>
              <w:jc w:val="both"/>
              <w:rPr>
                <w:sz w:val="24"/>
                <w:szCs w:val="24"/>
              </w:rPr>
            </w:pPr>
          </w:p>
          <w:p w:rsidR="002E063C" w:rsidRPr="002D3662" w:rsidRDefault="002E063C" w:rsidP="002E063C">
            <w:pPr>
              <w:autoSpaceDE w:val="0"/>
              <w:autoSpaceDN w:val="0"/>
              <w:adjustRightInd w:val="0"/>
              <w:ind w:left="284"/>
              <w:jc w:val="both"/>
              <w:rPr>
                <w:spacing w:val="-2"/>
                <w:sz w:val="24"/>
                <w:szCs w:val="24"/>
              </w:rPr>
            </w:pPr>
            <w:r>
              <w:rPr>
                <w:noProof/>
                <w:spacing w:val="-2"/>
                <w:sz w:val="24"/>
                <w:szCs w:val="24"/>
              </w:rPr>
              <w:drawing>
                <wp:anchor distT="0" distB="0" distL="114300" distR="114300" simplePos="0" relativeHeight="251659264" behindDoc="0" locked="0" layoutInCell="1" allowOverlap="1">
                  <wp:simplePos x="0" y="0"/>
                  <wp:positionH relativeFrom="column">
                    <wp:posOffset>3615055</wp:posOffset>
                  </wp:positionH>
                  <wp:positionV relativeFrom="paragraph">
                    <wp:posOffset>-1669415</wp:posOffset>
                  </wp:positionV>
                  <wp:extent cx="1680210" cy="1624330"/>
                  <wp:effectExtent l="19050" t="0" r="0" b="0"/>
                  <wp:wrapSquare wrapText="bothSides"/>
                  <wp:docPr id="2" name="Рисунок 3" descr="C:\Users\User\Desktop\Соц туризм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оц туризм фото.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0210" cy="1624330"/>
                          </a:xfrm>
                          <a:prstGeom prst="rect">
                            <a:avLst/>
                          </a:prstGeom>
                          <a:noFill/>
                          <a:ln>
                            <a:noFill/>
                          </a:ln>
                        </pic:spPr>
                      </pic:pic>
                    </a:graphicData>
                  </a:graphic>
                </wp:anchor>
              </w:drawing>
            </w:r>
          </w:p>
        </w:tc>
      </w:tr>
      <w:tr w:rsidR="002E063C" w:rsidRPr="002D3662" w:rsidTr="002E063C">
        <w:tc>
          <w:tcPr>
            <w:tcW w:w="9889" w:type="dxa"/>
            <w:gridSpan w:val="2"/>
            <w:shd w:val="clear" w:color="auto" w:fill="auto"/>
          </w:tcPr>
          <w:p w:rsidR="002E063C" w:rsidRPr="002D3662" w:rsidRDefault="002E063C" w:rsidP="002E063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 w:val="24"/>
                <w:szCs w:val="24"/>
              </w:rPr>
            </w:pPr>
            <w:r w:rsidRPr="002D3662">
              <w:rPr>
                <w:spacing w:val="-2"/>
                <w:sz w:val="24"/>
                <w:szCs w:val="24"/>
              </w:rPr>
              <w:t xml:space="preserve">2. </w:t>
            </w:r>
            <w:r w:rsidRPr="002D3662">
              <w:rPr>
                <w:b/>
                <w:spacing w:val="-2"/>
                <w:sz w:val="24"/>
                <w:szCs w:val="24"/>
              </w:rPr>
              <w:t>Срок реализации проекта</w:t>
            </w:r>
            <w:r w:rsidRPr="002D3662">
              <w:rPr>
                <w:spacing w:val="-2"/>
                <w:sz w:val="24"/>
                <w:szCs w:val="24"/>
              </w:rPr>
              <w:t xml:space="preserve">: </w:t>
            </w:r>
            <w:r w:rsidRPr="002D3662">
              <w:rPr>
                <w:sz w:val="24"/>
                <w:szCs w:val="24"/>
              </w:rPr>
              <w:t>1 год</w:t>
            </w:r>
          </w:p>
        </w:tc>
      </w:tr>
      <w:tr w:rsidR="002E063C" w:rsidRPr="002D3662" w:rsidTr="002E063C">
        <w:tc>
          <w:tcPr>
            <w:tcW w:w="9889" w:type="dxa"/>
            <w:gridSpan w:val="2"/>
            <w:shd w:val="clear" w:color="auto" w:fill="auto"/>
          </w:tcPr>
          <w:p w:rsidR="002E063C" w:rsidRPr="002D3662" w:rsidRDefault="002E063C" w:rsidP="002E063C">
            <w:pPr>
              <w:jc w:val="both"/>
              <w:rPr>
                <w:sz w:val="24"/>
                <w:szCs w:val="24"/>
              </w:rPr>
            </w:pPr>
            <w:r w:rsidRPr="002D3662">
              <w:rPr>
                <w:spacing w:val="-2"/>
                <w:sz w:val="24"/>
                <w:szCs w:val="24"/>
              </w:rPr>
              <w:t>3.</w:t>
            </w:r>
            <w:r w:rsidRPr="002D3662">
              <w:rPr>
                <w:b/>
                <w:spacing w:val="-2"/>
                <w:sz w:val="24"/>
                <w:szCs w:val="24"/>
              </w:rPr>
              <w:t>Организация-заявитель</w:t>
            </w:r>
            <w:r w:rsidRPr="002D3662">
              <w:rPr>
                <w:spacing w:val="-2"/>
                <w:sz w:val="24"/>
                <w:szCs w:val="24"/>
              </w:rPr>
              <w:t xml:space="preserve">, </w:t>
            </w:r>
            <w:r w:rsidRPr="002D3662">
              <w:rPr>
                <w:b/>
                <w:spacing w:val="-2"/>
                <w:sz w:val="24"/>
                <w:szCs w:val="24"/>
              </w:rPr>
              <w:t>предлагающая проект</w:t>
            </w:r>
            <w:r w:rsidRPr="002D3662">
              <w:rPr>
                <w:spacing w:val="-2"/>
                <w:sz w:val="24"/>
                <w:szCs w:val="24"/>
              </w:rPr>
              <w:t>: государственное учреждение «Территориальный центр социального обслуживания населения Фрунзенского района г.Минска»</w:t>
            </w:r>
          </w:p>
        </w:tc>
      </w:tr>
      <w:tr w:rsidR="002E063C" w:rsidRPr="002D3662" w:rsidTr="002E063C">
        <w:tc>
          <w:tcPr>
            <w:tcW w:w="9889" w:type="dxa"/>
            <w:gridSpan w:val="2"/>
            <w:shd w:val="clear" w:color="auto" w:fill="auto"/>
          </w:tcPr>
          <w:p w:rsidR="002E063C" w:rsidRPr="002E063C" w:rsidRDefault="003D1C21" w:rsidP="002E063C">
            <w:pPr>
              <w:jc w:val="both"/>
              <w:rPr>
                <w:color w:val="000000"/>
                <w:sz w:val="24"/>
                <w:szCs w:val="24"/>
              </w:rPr>
            </w:pPr>
            <w:r w:rsidRPr="003D1C21">
              <w:rPr>
                <w:b/>
                <w:spacing w:val="-2"/>
                <w:sz w:val="24"/>
                <w:szCs w:val="24"/>
              </w:rPr>
              <w:t>4</w:t>
            </w:r>
            <w:r>
              <w:rPr>
                <w:b/>
                <w:spacing w:val="-2"/>
                <w:sz w:val="24"/>
                <w:szCs w:val="24"/>
              </w:rPr>
              <w:t xml:space="preserve">. </w:t>
            </w:r>
            <w:r w:rsidR="002E063C" w:rsidRPr="002E063C">
              <w:rPr>
                <w:b/>
                <w:spacing w:val="-2"/>
                <w:sz w:val="24"/>
                <w:szCs w:val="24"/>
              </w:rPr>
              <w:t>Обоснование:</w:t>
            </w:r>
            <w:r w:rsidR="002E063C">
              <w:rPr>
                <w:b/>
                <w:spacing w:val="-2"/>
                <w:sz w:val="24"/>
                <w:szCs w:val="24"/>
              </w:rPr>
              <w:t xml:space="preserve"> </w:t>
            </w:r>
            <w:r w:rsidR="002E063C" w:rsidRPr="002E063C">
              <w:rPr>
                <w:color w:val="000000"/>
                <w:sz w:val="24"/>
                <w:szCs w:val="24"/>
              </w:rPr>
              <w:t xml:space="preserve"> В настоящее время в отделении состоят на учете </w:t>
            </w:r>
            <w:r w:rsidR="0046203A">
              <w:rPr>
                <w:color w:val="000000"/>
                <w:sz w:val="24"/>
                <w:szCs w:val="24"/>
              </w:rPr>
              <w:t>более 400</w:t>
            </w:r>
            <w:r w:rsidR="002E063C" w:rsidRPr="002E063C">
              <w:rPr>
                <w:color w:val="000000"/>
                <w:sz w:val="24"/>
                <w:szCs w:val="24"/>
              </w:rPr>
              <w:t xml:space="preserve"> </w:t>
            </w:r>
            <w:r w:rsidR="0046203A">
              <w:rPr>
                <w:color w:val="000000"/>
                <w:sz w:val="24"/>
                <w:szCs w:val="24"/>
              </w:rPr>
              <w:t>граждан пожилого возраста.</w:t>
            </w:r>
          </w:p>
          <w:p w:rsidR="0046203A" w:rsidRDefault="002E063C" w:rsidP="002E063C">
            <w:pPr>
              <w:jc w:val="both"/>
              <w:rPr>
                <w:i/>
                <w:color w:val="000000"/>
                <w:sz w:val="24"/>
                <w:szCs w:val="24"/>
              </w:rPr>
            </w:pPr>
            <w:r w:rsidRPr="002E063C">
              <w:rPr>
                <w:i/>
                <w:color w:val="000000"/>
                <w:sz w:val="24"/>
                <w:szCs w:val="24"/>
              </w:rPr>
              <w:t xml:space="preserve">Справочно: с 2018 года количество посетителей выросло в 7,3 раз. </w:t>
            </w:r>
          </w:p>
          <w:p w:rsidR="002E063C" w:rsidRDefault="002E063C" w:rsidP="002E063C">
            <w:pPr>
              <w:jc w:val="both"/>
              <w:rPr>
                <w:spacing w:val="-2"/>
                <w:sz w:val="24"/>
                <w:szCs w:val="24"/>
              </w:rPr>
            </w:pPr>
            <w:r w:rsidRPr="002E063C">
              <w:rPr>
                <w:spacing w:val="-2"/>
                <w:sz w:val="24"/>
                <w:szCs w:val="24"/>
              </w:rPr>
              <w:t xml:space="preserve">Участники вокальных и танцевальных клубов </w:t>
            </w:r>
            <w:r>
              <w:rPr>
                <w:spacing w:val="-2"/>
                <w:sz w:val="24"/>
                <w:szCs w:val="24"/>
              </w:rPr>
              <w:t xml:space="preserve">отделения дневного пребывания для пожилых </w:t>
            </w:r>
            <w:r w:rsidRPr="002E063C">
              <w:rPr>
                <w:spacing w:val="-2"/>
                <w:sz w:val="24"/>
                <w:szCs w:val="24"/>
              </w:rPr>
              <w:t xml:space="preserve"> ведут активную концертную деятельность, являясь желанными гостями по всей республике, принимают участие в городских и районных конкурсах и фестивалях, за что неоднократно получали благодарности и грамоты за свою волонтерскую деятельность.  </w:t>
            </w:r>
          </w:p>
          <w:p w:rsidR="002E063C" w:rsidRDefault="002E063C" w:rsidP="002E063C">
            <w:pPr>
              <w:jc w:val="both"/>
              <w:rPr>
                <w:spacing w:val="-2"/>
                <w:sz w:val="24"/>
                <w:szCs w:val="24"/>
              </w:rPr>
            </w:pPr>
            <w:r w:rsidRPr="002E063C">
              <w:rPr>
                <w:spacing w:val="-2"/>
                <w:sz w:val="24"/>
                <w:szCs w:val="24"/>
              </w:rPr>
              <w:t>Во втором квартале 2021 года в ОДПП прошло 2 масштабных мероприятия, которые посетили 140 человек: праздничное мероприятие к 70-летию Фрунзенского района</w:t>
            </w:r>
            <w:r>
              <w:rPr>
                <w:spacing w:val="-2"/>
                <w:sz w:val="24"/>
                <w:szCs w:val="24"/>
              </w:rPr>
              <w:t xml:space="preserve">; </w:t>
            </w:r>
            <w:r w:rsidRPr="002E063C">
              <w:rPr>
                <w:spacing w:val="-2"/>
                <w:sz w:val="24"/>
                <w:szCs w:val="24"/>
              </w:rPr>
              <w:t>праздничный концерт «Песни фронтовиков», приуроченный ко Дню Победы.</w:t>
            </w:r>
            <w:r>
              <w:rPr>
                <w:spacing w:val="-2"/>
                <w:sz w:val="24"/>
                <w:szCs w:val="24"/>
              </w:rPr>
              <w:t xml:space="preserve"> Менее масштабные мероприятия проводятся ежемесячно.</w:t>
            </w:r>
          </w:p>
          <w:p w:rsidR="002E063C" w:rsidRDefault="002E063C" w:rsidP="00C21AA6">
            <w:pPr>
              <w:jc w:val="both"/>
              <w:rPr>
                <w:spacing w:val="-2"/>
                <w:sz w:val="24"/>
                <w:szCs w:val="24"/>
              </w:rPr>
            </w:pPr>
            <w:r w:rsidRPr="002E063C">
              <w:rPr>
                <w:spacing w:val="-2"/>
                <w:sz w:val="24"/>
                <w:szCs w:val="24"/>
              </w:rPr>
              <w:t>В мае 2021 года состоялась выездная экскурсия в Ботанический сад</w:t>
            </w:r>
            <w:r w:rsidR="00C21AA6">
              <w:rPr>
                <w:spacing w:val="-2"/>
                <w:sz w:val="24"/>
                <w:szCs w:val="24"/>
              </w:rPr>
              <w:t xml:space="preserve"> г. Минска, а также</w:t>
            </w:r>
            <w:r w:rsidRPr="002E063C">
              <w:rPr>
                <w:spacing w:val="-2"/>
                <w:sz w:val="24"/>
                <w:szCs w:val="24"/>
              </w:rPr>
              <w:t xml:space="preserve"> выездные экскурсии по городам Беларуси для предоставления пожилым людям и инвалидам возможности полноценного общения, установления новых социальных контактов, развития познавательного и активного досуга.</w:t>
            </w:r>
          </w:p>
          <w:p w:rsidR="00F96F07" w:rsidRDefault="00F96F07" w:rsidP="00F96F07">
            <w:pPr>
              <w:jc w:val="both"/>
              <w:rPr>
                <w:spacing w:val="-2"/>
                <w:sz w:val="24"/>
                <w:szCs w:val="24"/>
              </w:rPr>
            </w:pPr>
            <w:r>
              <w:rPr>
                <w:spacing w:val="-2"/>
                <w:sz w:val="24"/>
                <w:szCs w:val="24"/>
              </w:rPr>
              <w:t>Социальный опрос посещающих отделение показал, что 90 % пожилых граждан заинтересованы в осуществлении выездных мероприятий.</w:t>
            </w:r>
          </w:p>
          <w:p w:rsidR="002D121E" w:rsidRPr="002E063C" w:rsidRDefault="002D121E" w:rsidP="002D121E">
            <w:pPr>
              <w:jc w:val="both"/>
              <w:rPr>
                <w:spacing w:val="-2"/>
                <w:sz w:val="24"/>
                <w:szCs w:val="24"/>
              </w:rPr>
            </w:pPr>
            <w:r w:rsidRPr="00C243BA">
              <w:rPr>
                <w:b/>
                <w:spacing w:val="-2"/>
                <w:sz w:val="24"/>
                <w:szCs w:val="24"/>
              </w:rPr>
              <w:t>Концертные программы и экскурсионные маршруты:</w:t>
            </w:r>
            <w:r>
              <w:rPr>
                <w:spacing w:val="-2"/>
                <w:sz w:val="24"/>
                <w:szCs w:val="24"/>
              </w:rPr>
              <w:t xml:space="preserve"> крупные города Беларуси, Москва, Санкт-Петербург.  </w:t>
            </w:r>
          </w:p>
        </w:tc>
      </w:tr>
      <w:tr w:rsidR="002E063C" w:rsidRPr="002D3662" w:rsidTr="002E063C">
        <w:tc>
          <w:tcPr>
            <w:tcW w:w="9889" w:type="dxa"/>
            <w:gridSpan w:val="2"/>
            <w:shd w:val="clear" w:color="auto" w:fill="auto"/>
          </w:tcPr>
          <w:p w:rsidR="002E063C" w:rsidRPr="002E063C" w:rsidRDefault="003D1C21" w:rsidP="002E063C">
            <w:pPr>
              <w:jc w:val="both"/>
              <w:rPr>
                <w:sz w:val="24"/>
                <w:szCs w:val="24"/>
              </w:rPr>
            </w:pPr>
            <w:r>
              <w:rPr>
                <w:spacing w:val="-2"/>
                <w:sz w:val="24"/>
                <w:szCs w:val="24"/>
              </w:rPr>
              <w:t>5</w:t>
            </w:r>
            <w:r w:rsidR="002E063C" w:rsidRPr="002D3662">
              <w:rPr>
                <w:spacing w:val="-2"/>
                <w:sz w:val="24"/>
                <w:szCs w:val="24"/>
              </w:rPr>
              <w:t xml:space="preserve">. </w:t>
            </w:r>
            <w:r w:rsidR="002E063C" w:rsidRPr="002D3662">
              <w:rPr>
                <w:b/>
                <w:spacing w:val="-2"/>
                <w:sz w:val="24"/>
                <w:szCs w:val="24"/>
              </w:rPr>
              <w:t>Цели проекта</w:t>
            </w:r>
            <w:r w:rsidR="002E063C" w:rsidRPr="002D3662">
              <w:rPr>
                <w:spacing w:val="-2"/>
                <w:sz w:val="24"/>
                <w:szCs w:val="24"/>
              </w:rPr>
              <w:t>:</w:t>
            </w:r>
            <w:r w:rsidR="002E063C" w:rsidRPr="002D3662">
              <w:rPr>
                <w:sz w:val="24"/>
                <w:szCs w:val="24"/>
              </w:rPr>
              <w:t xml:space="preserve"> </w:t>
            </w:r>
            <w:r w:rsidR="002E063C" w:rsidRPr="002D3662">
              <w:rPr>
                <w:color w:val="000000"/>
                <w:sz w:val="24"/>
                <w:szCs w:val="24"/>
              </w:rPr>
              <w:t xml:space="preserve">предоставить возможность гражданам пожилого возраста и инвалидам для полноценного общения, установления новых социальных контактов, </w:t>
            </w:r>
            <w:r w:rsidR="002E063C" w:rsidRPr="002D3662">
              <w:rPr>
                <w:sz w:val="24"/>
                <w:szCs w:val="24"/>
              </w:rPr>
              <w:t>развития познавательного и активного досуга.</w:t>
            </w:r>
          </w:p>
        </w:tc>
      </w:tr>
      <w:tr w:rsidR="002E063C" w:rsidRPr="002D3662" w:rsidTr="00FF09C8">
        <w:trPr>
          <w:trHeight w:val="696"/>
        </w:trPr>
        <w:tc>
          <w:tcPr>
            <w:tcW w:w="9889" w:type="dxa"/>
            <w:gridSpan w:val="2"/>
            <w:shd w:val="clear" w:color="auto" w:fill="auto"/>
          </w:tcPr>
          <w:p w:rsidR="002E063C" w:rsidRPr="002D3662" w:rsidRDefault="003D1C21" w:rsidP="002E063C">
            <w:pPr>
              <w:jc w:val="both"/>
              <w:rPr>
                <w:spacing w:val="-2"/>
                <w:sz w:val="24"/>
                <w:szCs w:val="24"/>
              </w:rPr>
            </w:pPr>
            <w:r>
              <w:rPr>
                <w:spacing w:val="-2"/>
                <w:sz w:val="24"/>
                <w:szCs w:val="24"/>
              </w:rPr>
              <w:t>6</w:t>
            </w:r>
            <w:r w:rsidR="002E063C" w:rsidRPr="002D3662">
              <w:rPr>
                <w:spacing w:val="-2"/>
                <w:sz w:val="24"/>
                <w:szCs w:val="24"/>
              </w:rPr>
              <w:t xml:space="preserve">. </w:t>
            </w:r>
            <w:r w:rsidR="002E063C" w:rsidRPr="002D3662">
              <w:rPr>
                <w:b/>
                <w:spacing w:val="-2"/>
                <w:sz w:val="24"/>
                <w:szCs w:val="24"/>
              </w:rPr>
              <w:t xml:space="preserve">Задачи, планируемые к </w:t>
            </w:r>
            <w:r w:rsidR="002E063C" w:rsidRPr="002D3662">
              <w:rPr>
                <w:b/>
                <w:sz w:val="24"/>
                <w:szCs w:val="24"/>
              </w:rPr>
              <w:t>выполнению в рамках реализации проекта</w:t>
            </w:r>
            <w:r w:rsidR="002E063C" w:rsidRPr="002D3662">
              <w:rPr>
                <w:spacing w:val="-2"/>
                <w:sz w:val="24"/>
                <w:szCs w:val="24"/>
              </w:rPr>
              <w:t xml:space="preserve">: </w:t>
            </w:r>
          </w:p>
          <w:p w:rsidR="002E063C" w:rsidRPr="002D3662" w:rsidRDefault="002E063C" w:rsidP="002E063C">
            <w:pPr>
              <w:jc w:val="both"/>
              <w:rPr>
                <w:sz w:val="24"/>
                <w:szCs w:val="24"/>
              </w:rPr>
            </w:pPr>
            <w:r w:rsidRPr="002D3662">
              <w:rPr>
                <w:sz w:val="24"/>
                <w:szCs w:val="24"/>
              </w:rPr>
              <w:t>-социализация граждан пожилого возраста и инвалидов;</w:t>
            </w:r>
          </w:p>
          <w:p w:rsidR="002E063C" w:rsidRPr="002D3662" w:rsidRDefault="002E063C" w:rsidP="002E063C">
            <w:pPr>
              <w:jc w:val="both"/>
              <w:rPr>
                <w:sz w:val="24"/>
                <w:szCs w:val="24"/>
              </w:rPr>
            </w:pPr>
            <w:r w:rsidRPr="002D3662">
              <w:rPr>
                <w:sz w:val="24"/>
                <w:szCs w:val="24"/>
              </w:rPr>
              <w:t xml:space="preserve">-разработка социальных туристических маршрутов;  </w:t>
            </w:r>
          </w:p>
          <w:p w:rsidR="002E063C" w:rsidRPr="002D3662" w:rsidRDefault="002E063C" w:rsidP="002E063C">
            <w:pPr>
              <w:jc w:val="both"/>
              <w:rPr>
                <w:sz w:val="24"/>
                <w:szCs w:val="24"/>
              </w:rPr>
            </w:pPr>
            <w:r w:rsidRPr="002D3662">
              <w:rPr>
                <w:sz w:val="24"/>
                <w:szCs w:val="24"/>
              </w:rPr>
              <w:t xml:space="preserve">-организация туристических поездок; </w:t>
            </w:r>
          </w:p>
          <w:p w:rsidR="002E063C" w:rsidRPr="002D3662" w:rsidRDefault="002E063C" w:rsidP="002E063C">
            <w:pPr>
              <w:jc w:val="both"/>
              <w:rPr>
                <w:sz w:val="24"/>
                <w:szCs w:val="24"/>
              </w:rPr>
            </w:pPr>
            <w:r w:rsidRPr="002D3662">
              <w:rPr>
                <w:sz w:val="24"/>
                <w:szCs w:val="24"/>
              </w:rPr>
              <w:t xml:space="preserve">-поддержание интереса граждан пожилого возраста и инвалидов к различным видам активного отдыха; </w:t>
            </w:r>
          </w:p>
          <w:p w:rsidR="002E063C" w:rsidRPr="002D3662" w:rsidRDefault="002E063C" w:rsidP="002E063C">
            <w:pPr>
              <w:jc w:val="both"/>
              <w:rPr>
                <w:sz w:val="24"/>
                <w:szCs w:val="24"/>
              </w:rPr>
            </w:pPr>
            <w:r w:rsidRPr="002D3662">
              <w:rPr>
                <w:sz w:val="24"/>
                <w:szCs w:val="24"/>
              </w:rPr>
              <w:t xml:space="preserve">-приобщение к изучению истории родного края, знакомству с памятниками архитектуры; </w:t>
            </w:r>
          </w:p>
          <w:p w:rsidR="002E063C" w:rsidRPr="002D3662" w:rsidRDefault="002E063C" w:rsidP="002E063C">
            <w:pPr>
              <w:jc w:val="both"/>
              <w:rPr>
                <w:sz w:val="24"/>
                <w:szCs w:val="24"/>
              </w:rPr>
            </w:pPr>
            <w:r w:rsidRPr="002D3662">
              <w:rPr>
                <w:sz w:val="24"/>
                <w:szCs w:val="24"/>
              </w:rPr>
              <w:t>-расширение границ информационного и досугового пространства незащищенных слоев населения;</w:t>
            </w:r>
          </w:p>
          <w:p w:rsidR="002E063C" w:rsidRPr="002D3662" w:rsidRDefault="002E063C" w:rsidP="002E063C">
            <w:pPr>
              <w:jc w:val="both"/>
              <w:rPr>
                <w:sz w:val="24"/>
                <w:szCs w:val="24"/>
              </w:rPr>
            </w:pPr>
            <w:r w:rsidRPr="002D3662">
              <w:rPr>
                <w:sz w:val="24"/>
                <w:szCs w:val="24"/>
              </w:rPr>
              <w:t xml:space="preserve">-привлечение к совместной деятельности в рамках реализации проекта социально активных </w:t>
            </w:r>
            <w:r w:rsidRPr="002D3662">
              <w:rPr>
                <w:sz w:val="24"/>
                <w:szCs w:val="24"/>
              </w:rPr>
              <w:lastRenderedPageBreak/>
              <w:t xml:space="preserve">граждан; </w:t>
            </w:r>
          </w:p>
          <w:p w:rsidR="002E063C" w:rsidRPr="002D3662" w:rsidRDefault="002E063C" w:rsidP="002E063C">
            <w:pPr>
              <w:jc w:val="both"/>
              <w:rPr>
                <w:sz w:val="24"/>
                <w:szCs w:val="24"/>
              </w:rPr>
            </w:pPr>
            <w:r w:rsidRPr="002D3662">
              <w:rPr>
                <w:sz w:val="24"/>
                <w:szCs w:val="24"/>
              </w:rPr>
              <w:t>-популяризация и реклама проекта.</w:t>
            </w:r>
          </w:p>
        </w:tc>
      </w:tr>
      <w:tr w:rsidR="002E063C" w:rsidRPr="002D3662" w:rsidTr="002E063C">
        <w:tc>
          <w:tcPr>
            <w:tcW w:w="9889" w:type="dxa"/>
            <w:gridSpan w:val="2"/>
            <w:shd w:val="clear" w:color="auto" w:fill="auto"/>
          </w:tcPr>
          <w:p w:rsidR="002E063C" w:rsidRPr="002D3662" w:rsidRDefault="003D1C21" w:rsidP="002E063C">
            <w:pPr>
              <w:jc w:val="both"/>
              <w:rPr>
                <w:spacing w:val="-2"/>
                <w:sz w:val="24"/>
                <w:szCs w:val="24"/>
              </w:rPr>
            </w:pPr>
            <w:r>
              <w:rPr>
                <w:spacing w:val="-2"/>
                <w:sz w:val="24"/>
                <w:szCs w:val="24"/>
              </w:rPr>
              <w:lastRenderedPageBreak/>
              <w:t>7</w:t>
            </w:r>
            <w:r w:rsidR="002E063C" w:rsidRPr="002D3662">
              <w:rPr>
                <w:spacing w:val="-2"/>
                <w:sz w:val="24"/>
                <w:szCs w:val="24"/>
              </w:rPr>
              <w:t xml:space="preserve">. </w:t>
            </w:r>
            <w:r w:rsidR="002E063C" w:rsidRPr="002D3662">
              <w:rPr>
                <w:b/>
                <w:spacing w:val="-2"/>
                <w:sz w:val="24"/>
                <w:szCs w:val="24"/>
              </w:rPr>
              <w:t>Целевая группа</w:t>
            </w:r>
            <w:r w:rsidR="002E063C" w:rsidRPr="002D3662">
              <w:rPr>
                <w:spacing w:val="-2"/>
                <w:sz w:val="24"/>
                <w:szCs w:val="24"/>
              </w:rPr>
              <w:t>: граждане пожилого возраста и инвалиды от 18-ти лет.</w:t>
            </w:r>
          </w:p>
        </w:tc>
      </w:tr>
      <w:tr w:rsidR="002E063C" w:rsidRPr="002D3662" w:rsidTr="003D1C21">
        <w:trPr>
          <w:trHeight w:val="2279"/>
        </w:trPr>
        <w:tc>
          <w:tcPr>
            <w:tcW w:w="9889" w:type="dxa"/>
            <w:gridSpan w:val="2"/>
            <w:shd w:val="clear" w:color="auto" w:fill="auto"/>
          </w:tcPr>
          <w:p w:rsidR="002E063C" w:rsidRPr="002D3662" w:rsidRDefault="003D1C21" w:rsidP="002E063C">
            <w:pPr>
              <w:jc w:val="both"/>
              <w:rPr>
                <w:b/>
                <w:sz w:val="24"/>
                <w:szCs w:val="24"/>
              </w:rPr>
            </w:pPr>
            <w:r>
              <w:rPr>
                <w:spacing w:val="-2"/>
                <w:sz w:val="24"/>
                <w:szCs w:val="24"/>
              </w:rPr>
              <w:t>8</w:t>
            </w:r>
            <w:r w:rsidR="002E063C" w:rsidRPr="002D3662">
              <w:rPr>
                <w:spacing w:val="-2"/>
                <w:sz w:val="24"/>
                <w:szCs w:val="24"/>
              </w:rPr>
              <w:t xml:space="preserve">. </w:t>
            </w:r>
            <w:r w:rsidR="002E063C" w:rsidRPr="002D3662">
              <w:rPr>
                <w:b/>
                <w:spacing w:val="-2"/>
                <w:sz w:val="24"/>
                <w:szCs w:val="24"/>
              </w:rPr>
              <w:t xml:space="preserve">Краткое описание мероприятий в рамках проекта: </w:t>
            </w:r>
            <w:r w:rsidR="002E063C" w:rsidRPr="002D3662">
              <w:rPr>
                <w:b/>
                <w:bCs/>
                <w:sz w:val="24"/>
                <w:szCs w:val="24"/>
              </w:rPr>
              <w:t xml:space="preserve"> </w:t>
            </w:r>
          </w:p>
          <w:p w:rsidR="002E063C" w:rsidRPr="002D3662" w:rsidRDefault="002E063C" w:rsidP="002E063C">
            <w:pPr>
              <w:jc w:val="both"/>
              <w:rPr>
                <w:sz w:val="24"/>
                <w:szCs w:val="24"/>
              </w:rPr>
            </w:pPr>
            <w:r w:rsidRPr="002D3662">
              <w:rPr>
                <w:sz w:val="24"/>
                <w:szCs w:val="24"/>
              </w:rPr>
              <w:t>-приобретение автомобиля, оснащенного подъемным устройством</w:t>
            </w:r>
            <w:r>
              <w:rPr>
                <w:sz w:val="24"/>
                <w:szCs w:val="24"/>
              </w:rPr>
              <w:t xml:space="preserve"> – 30 000 у.е.</w:t>
            </w:r>
          </w:p>
          <w:p w:rsidR="002E063C" w:rsidRPr="002D3662" w:rsidRDefault="002E063C" w:rsidP="002E063C">
            <w:pPr>
              <w:jc w:val="both"/>
              <w:rPr>
                <w:sz w:val="24"/>
                <w:szCs w:val="24"/>
              </w:rPr>
            </w:pPr>
            <w:r w:rsidRPr="002D3662">
              <w:rPr>
                <w:sz w:val="24"/>
                <w:szCs w:val="24"/>
              </w:rPr>
              <w:t>-приобретение техники для рекламной компании (компьютер, принтер, рекламный стенд, видеоаппаратура, интерактивная доска, пол</w:t>
            </w:r>
            <w:r>
              <w:rPr>
                <w:sz w:val="24"/>
                <w:szCs w:val="24"/>
              </w:rPr>
              <w:t>играфическая продукция) – 3 370 у.е.</w:t>
            </w:r>
          </w:p>
          <w:p w:rsidR="002E063C" w:rsidRPr="002D3662" w:rsidRDefault="002E063C" w:rsidP="002E063C">
            <w:pPr>
              <w:autoSpaceDE w:val="0"/>
              <w:autoSpaceDN w:val="0"/>
              <w:adjustRightInd w:val="0"/>
              <w:jc w:val="both"/>
              <w:rPr>
                <w:sz w:val="24"/>
                <w:szCs w:val="24"/>
              </w:rPr>
            </w:pPr>
            <w:r w:rsidRPr="002D3662">
              <w:rPr>
                <w:sz w:val="24"/>
                <w:szCs w:val="24"/>
              </w:rPr>
              <w:t xml:space="preserve">-разработка экскурсионных программ; </w:t>
            </w:r>
          </w:p>
          <w:p w:rsidR="002E063C" w:rsidRPr="002D3662" w:rsidRDefault="002E063C" w:rsidP="002E063C">
            <w:pPr>
              <w:autoSpaceDE w:val="0"/>
              <w:autoSpaceDN w:val="0"/>
              <w:adjustRightInd w:val="0"/>
              <w:jc w:val="both"/>
              <w:rPr>
                <w:sz w:val="24"/>
                <w:szCs w:val="24"/>
              </w:rPr>
            </w:pPr>
            <w:r w:rsidRPr="002D3662">
              <w:rPr>
                <w:sz w:val="24"/>
                <w:szCs w:val="24"/>
              </w:rPr>
              <w:t>-организация туристических поездок и экскурсий для гражда</w:t>
            </w:r>
            <w:r>
              <w:rPr>
                <w:sz w:val="24"/>
                <w:szCs w:val="24"/>
              </w:rPr>
              <w:t>н пожилого возраста и инвалидов – 20 630;</w:t>
            </w:r>
          </w:p>
          <w:p w:rsidR="002E063C" w:rsidRPr="002D3662" w:rsidRDefault="002E063C" w:rsidP="002E063C">
            <w:pPr>
              <w:autoSpaceDE w:val="0"/>
              <w:autoSpaceDN w:val="0"/>
              <w:adjustRightInd w:val="0"/>
              <w:jc w:val="both"/>
              <w:rPr>
                <w:sz w:val="24"/>
                <w:szCs w:val="24"/>
              </w:rPr>
            </w:pPr>
            <w:r w:rsidRPr="002D3662">
              <w:rPr>
                <w:sz w:val="24"/>
                <w:szCs w:val="24"/>
              </w:rPr>
              <w:t>-организация рекламной компании</w:t>
            </w:r>
            <w:r>
              <w:rPr>
                <w:sz w:val="24"/>
                <w:szCs w:val="24"/>
              </w:rPr>
              <w:t xml:space="preserve"> – 2000 у.е.</w:t>
            </w:r>
          </w:p>
        </w:tc>
      </w:tr>
      <w:tr w:rsidR="002E063C" w:rsidRPr="002D3662" w:rsidTr="002E063C">
        <w:tc>
          <w:tcPr>
            <w:tcW w:w="9889" w:type="dxa"/>
            <w:gridSpan w:val="2"/>
            <w:shd w:val="clear" w:color="auto" w:fill="auto"/>
          </w:tcPr>
          <w:p w:rsidR="002E063C" w:rsidRPr="002D3662" w:rsidRDefault="003D1C21" w:rsidP="002E063C">
            <w:pPr>
              <w:rPr>
                <w:sz w:val="24"/>
                <w:szCs w:val="24"/>
              </w:rPr>
            </w:pPr>
            <w:r>
              <w:rPr>
                <w:spacing w:val="-2"/>
                <w:sz w:val="24"/>
                <w:szCs w:val="24"/>
              </w:rPr>
              <w:t>9</w:t>
            </w:r>
            <w:r w:rsidR="002E063C" w:rsidRPr="002D3662">
              <w:rPr>
                <w:spacing w:val="-2"/>
                <w:sz w:val="24"/>
                <w:szCs w:val="24"/>
              </w:rPr>
              <w:t xml:space="preserve">. </w:t>
            </w:r>
            <w:r w:rsidR="002E063C" w:rsidRPr="002D3662">
              <w:rPr>
                <w:b/>
                <w:spacing w:val="-2"/>
                <w:sz w:val="24"/>
                <w:szCs w:val="24"/>
              </w:rPr>
              <w:t>Общий объем финансирования</w:t>
            </w:r>
            <w:r w:rsidR="002E063C" w:rsidRPr="002D3662">
              <w:rPr>
                <w:spacing w:val="-2"/>
                <w:sz w:val="24"/>
                <w:szCs w:val="24"/>
              </w:rPr>
              <w:t xml:space="preserve"> (в долларах США):</w:t>
            </w:r>
            <w:r w:rsidR="002E063C" w:rsidRPr="002D3662">
              <w:rPr>
                <w:sz w:val="24"/>
                <w:szCs w:val="24"/>
              </w:rPr>
              <w:t xml:space="preserve"> </w:t>
            </w:r>
            <w:r w:rsidR="002E063C" w:rsidRPr="002F0C81">
              <w:rPr>
                <w:b/>
                <w:sz w:val="24"/>
                <w:szCs w:val="24"/>
              </w:rPr>
              <w:t>56 000</w:t>
            </w:r>
          </w:p>
        </w:tc>
      </w:tr>
      <w:tr w:rsidR="002E063C" w:rsidRPr="002D3662" w:rsidTr="002E063C">
        <w:trPr>
          <w:trHeight w:val="397"/>
        </w:trPr>
        <w:tc>
          <w:tcPr>
            <w:tcW w:w="5550" w:type="dxa"/>
            <w:shd w:val="clear" w:color="auto" w:fill="auto"/>
          </w:tcPr>
          <w:p w:rsidR="002E063C" w:rsidRPr="002D3662" w:rsidRDefault="002E063C" w:rsidP="002E063C">
            <w:pPr>
              <w:jc w:val="center"/>
              <w:rPr>
                <w:spacing w:val="-2"/>
                <w:sz w:val="24"/>
                <w:szCs w:val="24"/>
              </w:rPr>
            </w:pPr>
            <w:r w:rsidRPr="002D3662">
              <w:rPr>
                <w:spacing w:val="-2"/>
                <w:sz w:val="24"/>
                <w:szCs w:val="24"/>
              </w:rPr>
              <w:t>Источник финансирования</w:t>
            </w:r>
          </w:p>
        </w:tc>
        <w:tc>
          <w:tcPr>
            <w:tcW w:w="4339" w:type="dxa"/>
            <w:shd w:val="clear" w:color="auto" w:fill="auto"/>
          </w:tcPr>
          <w:p w:rsidR="002E063C" w:rsidRPr="002D3662" w:rsidRDefault="002E063C" w:rsidP="002E063C">
            <w:pPr>
              <w:jc w:val="center"/>
              <w:rPr>
                <w:sz w:val="24"/>
                <w:szCs w:val="24"/>
              </w:rPr>
            </w:pPr>
            <w:r w:rsidRPr="002D3662">
              <w:rPr>
                <w:sz w:val="24"/>
                <w:szCs w:val="24"/>
              </w:rPr>
              <w:t xml:space="preserve">Объем финансирования </w:t>
            </w:r>
          </w:p>
          <w:p w:rsidR="002E063C" w:rsidRPr="002D3662" w:rsidRDefault="002E063C" w:rsidP="002E063C">
            <w:pPr>
              <w:jc w:val="center"/>
              <w:rPr>
                <w:sz w:val="24"/>
                <w:szCs w:val="24"/>
              </w:rPr>
            </w:pPr>
            <w:r w:rsidRPr="002D3662">
              <w:rPr>
                <w:sz w:val="24"/>
                <w:szCs w:val="24"/>
              </w:rPr>
              <w:t>(в долларах США)</w:t>
            </w:r>
          </w:p>
        </w:tc>
      </w:tr>
      <w:tr w:rsidR="002E063C" w:rsidRPr="002D3662" w:rsidTr="002E063C">
        <w:tc>
          <w:tcPr>
            <w:tcW w:w="5550" w:type="dxa"/>
            <w:shd w:val="clear" w:color="auto" w:fill="auto"/>
          </w:tcPr>
          <w:p w:rsidR="002E063C" w:rsidRPr="002D3662" w:rsidRDefault="002E063C" w:rsidP="002E063C">
            <w:pPr>
              <w:rPr>
                <w:spacing w:val="-2"/>
                <w:sz w:val="24"/>
                <w:szCs w:val="24"/>
              </w:rPr>
            </w:pPr>
            <w:r w:rsidRPr="002D3662">
              <w:rPr>
                <w:spacing w:val="-2"/>
                <w:sz w:val="24"/>
                <w:szCs w:val="24"/>
              </w:rPr>
              <w:t>Средства донора</w:t>
            </w:r>
          </w:p>
        </w:tc>
        <w:tc>
          <w:tcPr>
            <w:tcW w:w="4339" w:type="dxa"/>
            <w:shd w:val="clear" w:color="auto" w:fill="auto"/>
          </w:tcPr>
          <w:p w:rsidR="002E063C" w:rsidRPr="002F0C81" w:rsidRDefault="002E063C" w:rsidP="002E063C">
            <w:pPr>
              <w:rPr>
                <w:b/>
                <w:spacing w:val="-2"/>
                <w:sz w:val="24"/>
                <w:szCs w:val="24"/>
              </w:rPr>
            </w:pPr>
            <w:r w:rsidRPr="002F0C81">
              <w:rPr>
                <w:b/>
                <w:spacing w:val="-2"/>
                <w:sz w:val="24"/>
                <w:szCs w:val="24"/>
              </w:rPr>
              <w:t>56 000</w:t>
            </w:r>
          </w:p>
        </w:tc>
      </w:tr>
      <w:tr w:rsidR="002E063C" w:rsidRPr="002D3662" w:rsidTr="002E063C">
        <w:trPr>
          <w:trHeight w:val="365"/>
        </w:trPr>
        <w:tc>
          <w:tcPr>
            <w:tcW w:w="5550" w:type="dxa"/>
            <w:shd w:val="clear" w:color="auto" w:fill="auto"/>
          </w:tcPr>
          <w:p w:rsidR="002E063C" w:rsidRPr="002D3662" w:rsidRDefault="002E063C" w:rsidP="002E063C">
            <w:pPr>
              <w:rPr>
                <w:spacing w:val="-2"/>
                <w:sz w:val="24"/>
                <w:szCs w:val="24"/>
              </w:rPr>
            </w:pPr>
            <w:r w:rsidRPr="002D3662">
              <w:rPr>
                <w:spacing w:val="-2"/>
                <w:sz w:val="24"/>
                <w:szCs w:val="24"/>
              </w:rPr>
              <w:t>Софинансирование</w:t>
            </w:r>
          </w:p>
        </w:tc>
        <w:tc>
          <w:tcPr>
            <w:tcW w:w="4339" w:type="dxa"/>
            <w:shd w:val="clear" w:color="auto" w:fill="auto"/>
          </w:tcPr>
          <w:p w:rsidR="002E063C" w:rsidRPr="002D3662" w:rsidRDefault="002E063C" w:rsidP="002E063C">
            <w:pPr>
              <w:rPr>
                <w:spacing w:val="-2"/>
                <w:sz w:val="24"/>
                <w:szCs w:val="24"/>
              </w:rPr>
            </w:pPr>
            <w:r w:rsidRPr="002D3662">
              <w:rPr>
                <w:spacing w:val="-2"/>
                <w:sz w:val="24"/>
                <w:szCs w:val="24"/>
              </w:rPr>
              <w:t>0</w:t>
            </w:r>
          </w:p>
        </w:tc>
      </w:tr>
      <w:tr w:rsidR="002E063C" w:rsidRPr="002D3662" w:rsidTr="002E063C">
        <w:trPr>
          <w:trHeight w:val="408"/>
        </w:trPr>
        <w:tc>
          <w:tcPr>
            <w:tcW w:w="9889" w:type="dxa"/>
            <w:gridSpan w:val="2"/>
            <w:shd w:val="clear" w:color="auto" w:fill="auto"/>
          </w:tcPr>
          <w:p w:rsidR="002E063C" w:rsidRPr="002D3662" w:rsidRDefault="003D1C21" w:rsidP="00BF5270">
            <w:pPr>
              <w:textAlignment w:val="baseline"/>
              <w:rPr>
                <w:color w:val="000000"/>
                <w:kern w:val="24"/>
                <w:sz w:val="24"/>
                <w:szCs w:val="24"/>
              </w:rPr>
            </w:pPr>
            <w:r>
              <w:rPr>
                <w:spacing w:val="-2"/>
                <w:sz w:val="24"/>
                <w:szCs w:val="24"/>
              </w:rPr>
              <w:t>10</w:t>
            </w:r>
            <w:r w:rsidR="002E063C" w:rsidRPr="002D3662">
              <w:rPr>
                <w:spacing w:val="-2"/>
                <w:sz w:val="24"/>
                <w:szCs w:val="24"/>
              </w:rPr>
              <w:t xml:space="preserve">. </w:t>
            </w:r>
            <w:r w:rsidR="002E063C" w:rsidRPr="002D3662">
              <w:rPr>
                <w:b/>
                <w:spacing w:val="-2"/>
                <w:sz w:val="24"/>
                <w:szCs w:val="24"/>
              </w:rPr>
              <w:t>Место реализации проекта</w:t>
            </w:r>
            <w:r w:rsidR="002E063C" w:rsidRPr="002D3662">
              <w:rPr>
                <w:spacing w:val="-2"/>
                <w:sz w:val="24"/>
                <w:szCs w:val="24"/>
              </w:rPr>
              <w:t xml:space="preserve"> (область/район, город):</w:t>
            </w:r>
            <w:r w:rsidR="002E063C" w:rsidRPr="002D3662">
              <w:rPr>
                <w:color w:val="000000"/>
                <w:kern w:val="24"/>
                <w:sz w:val="24"/>
                <w:szCs w:val="24"/>
              </w:rPr>
              <w:t xml:space="preserve"> г. Минск</w:t>
            </w:r>
            <w:r w:rsidR="00BF5270">
              <w:rPr>
                <w:color w:val="000000"/>
                <w:kern w:val="24"/>
                <w:sz w:val="24"/>
                <w:szCs w:val="24"/>
              </w:rPr>
              <w:t>, ул. Люцинская, д. 17</w:t>
            </w:r>
            <w:r w:rsidR="002E063C" w:rsidRPr="002D3662">
              <w:rPr>
                <w:color w:val="000000"/>
                <w:kern w:val="24"/>
                <w:sz w:val="24"/>
                <w:szCs w:val="24"/>
              </w:rPr>
              <w:t xml:space="preserve">  </w:t>
            </w:r>
          </w:p>
        </w:tc>
      </w:tr>
      <w:tr w:rsidR="002E063C" w:rsidRPr="002D3662" w:rsidTr="002E063C">
        <w:tc>
          <w:tcPr>
            <w:tcW w:w="9889" w:type="dxa"/>
            <w:gridSpan w:val="2"/>
            <w:shd w:val="clear" w:color="auto" w:fill="auto"/>
          </w:tcPr>
          <w:p w:rsidR="002E063C" w:rsidRPr="002D3662" w:rsidRDefault="002E063C" w:rsidP="003D1C2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sz w:val="24"/>
                <w:szCs w:val="24"/>
              </w:rPr>
            </w:pPr>
            <w:r w:rsidRPr="002D3662">
              <w:rPr>
                <w:spacing w:val="-2"/>
                <w:sz w:val="24"/>
                <w:szCs w:val="24"/>
              </w:rPr>
              <w:t>1</w:t>
            </w:r>
            <w:r w:rsidR="003D1C21">
              <w:rPr>
                <w:spacing w:val="-2"/>
                <w:sz w:val="24"/>
                <w:szCs w:val="24"/>
              </w:rPr>
              <w:t>1</w:t>
            </w:r>
            <w:r w:rsidRPr="002D3662">
              <w:rPr>
                <w:spacing w:val="-2"/>
                <w:sz w:val="24"/>
                <w:szCs w:val="24"/>
              </w:rPr>
              <w:t xml:space="preserve">. </w:t>
            </w:r>
            <w:r w:rsidRPr="002D3662">
              <w:rPr>
                <w:b/>
                <w:spacing w:val="-2"/>
                <w:sz w:val="24"/>
                <w:szCs w:val="24"/>
              </w:rPr>
              <w:t>Контактное лицо</w:t>
            </w:r>
            <w:r w:rsidRPr="002D3662">
              <w:rPr>
                <w:spacing w:val="-2"/>
                <w:sz w:val="24"/>
                <w:szCs w:val="24"/>
              </w:rPr>
              <w:t xml:space="preserve">: </w:t>
            </w:r>
            <w:r w:rsidRPr="002D3662">
              <w:rPr>
                <w:color w:val="000000"/>
                <w:kern w:val="24"/>
                <w:sz w:val="24"/>
                <w:szCs w:val="24"/>
              </w:rPr>
              <w:t xml:space="preserve">Т.А. Куиш, директор, +375297102780, </w:t>
            </w:r>
            <w:hyperlink r:id="rId10" w:history="1">
              <w:r w:rsidRPr="002D3662">
                <w:rPr>
                  <w:sz w:val="24"/>
                  <w:szCs w:val="24"/>
                </w:rPr>
                <w:t>ktrud.tccon.frun@minsk.gov.by</w:t>
              </w:r>
            </w:hyperlink>
          </w:p>
        </w:tc>
      </w:tr>
      <w:tr w:rsidR="004A3513" w:rsidRPr="002D3662" w:rsidTr="002E063C">
        <w:tc>
          <w:tcPr>
            <w:tcW w:w="9889" w:type="dxa"/>
            <w:gridSpan w:val="2"/>
            <w:shd w:val="clear" w:color="auto" w:fill="auto"/>
          </w:tcPr>
          <w:p w:rsidR="004A3513" w:rsidRPr="002D3662" w:rsidRDefault="004A3513" w:rsidP="003D1C2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sz w:val="24"/>
                <w:szCs w:val="24"/>
              </w:rPr>
            </w:pPr>
            <w:r>
              <w:rPr>
                <w:spacing w:val="-2"/>
                <w:sz w:val="24"/>
                <w:szCs w:val="24"/>
              </w:rPr>
              <w:t xml:space="preserve">12. </w:t>
            </w:r>
            <w:r w:rsidRPr="004A3513">
              <w:rPr>
                <w:b/>
                <w:spacing w:val="-2"/>
                <w:sz w:val="24"/>
                <w:szCs w:val="24"/>
              </w:rPr>
              <w:t>Менеджер проекта</w:t>
            </w:r>
            <w:r>
              <w:rPr>
                <w:spacing w:val="-2"/>
                <w:sz w:val="24"/>
                <w:szCs w:val="24"/>
              </w:rPr>
              <w:t>: Акулич Марина Иосифовна, + 375 17 276 06 13</w:t>
            </w:r>
          </w:p>
        </w:tc>
      </w:tr>
    </w:tbl>
    <w:p w:rsidR="00034FA9" w:rsidRDefault="00034FA9"/>
    <w:p w:rsidR="002D3662" w:rsidRDefault="002D3662"/>
    <w:tbl>
      <w:tblPr>
        <w:tblStyle w:val="aa"/>
        <w:tblpPr w:leftFromText="180" w:rightFromText="180" w:vertAnchor="text" w:horzAnchor="margin" w:tblpXSpec="center" w:tblpY="316"/>
        <w:tblW w:w="9747" w:type="dxa"/>
        <w:tblLook w:val="04A0"/>
      </w:tblPr>
      <w:tblGrid>
        <w:gridCol w:w="534"/>
        <w:gridCol w:w="2835"/>
        <w:gridCol w:w="6378"/>
      </w:tblGrid>
      <w:tr w:rsidR="00DA2EBE" w:rsidRPr="0046203A" w:rsidTr="009A2F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BE" w:rsidRPr="00455082" w:rsidRDefault="00DA2EBE" w:rsidP="009A2F9D">
            <w:pPr>
              <w:spacing w:line="276" w:lineRule="auto"/>
              <w:jc w:val="center"/>
            </w:pPr>
            <w:r w:rsidRPr="00455082">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6B723C" w:rsidRDefault="00DA2EBE" w:rsidP="009A2F9D">
            <w:pPr>
              <w:rPr>
                <w:b/>
              </w:rPr>
            </w:pPr>
            <w:r w:rsidRPr="006B723C">
              <w:rPr>
                <w:rStyle w:val="jlqj4b"/>
                <w:b/>
                <w:lang w:val="en-US"/>
              </w:rPr>
              <w:t>Project name</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A5642F" w:rsidRDefault="00DA2EBE" w:rsidP="009A2F9D">
            <w:pPr>
              <w:rPr>
                <w:rStyle w:val="jlqj4b"/>
                <w:lang w:val="en-US"/>
              </w:rPr>
            </w:pPr>
            <w:r w:rsidRPr="00455082">
              <w:rPr>
                <w:rStyle w:val="jlqj4b"/>
                <w:lang w:val="en-US"/>
              </w:rPr>
              <w:t>"Social tourism: the world through different eyes"</w:t>
            </w:r>
          </w:p>
          <w:p w:rsidR="00DA2EBE" w:rsidRPr="00A5642F" w:rsidRDefault="00DA2EBE" w:rsidP="009A2F9D">
            <w:pPr>
              <w:rPr>
                <w:rStyle w:val="jlqj4b"/>
                <w:lang w:val="en-US"/>
              </w:rPr>
            </w:pPr>
          </w:p>
          <w:p w:rsidR="00DA2EBE" w:rsidRPr="00A5642F" w:rsidRDefault="00DA2EBE" w:rsidP="009A2F9D">
            <w:pPr>
              <w:rPr>
                <w:rStyle w:val="jlqj4b"/>
                <w:lang w:val="en-US"/>
              </w:rPr>
            </w:pPr>
            <w:r>
              <w:rPr>
                <w:noProof/>
              </w:rPr>
              <w:drawing>
                <wp:anchor distT="0" distB="0" distL="114300" distR="114300" simplePos="0" relativeHeight="251662336" behindDoc="0" locked="0" layoutInCell="1" allowOverlap="1">
                  <wp:simplePos x="0" y="0"/>
                  <wp:positionH relativeFrom="column">
                    <wp:posOffset>2467610</wp:posOffset>
                  </wp:positionH>
                  <wp:positionV relativeFrom="paragraph">
                    <wp:posOffset>92710</wp:posOffset>
                  </wp:positionV>
                  <wp:extent cx="1295400" cy="1257300"/>
                  <wp:effectExtent l="19050" t="0" r="0" b="0"/>
                  <wp:wrapSquare wrapText="bothSides"/>
                  <wp:docPr id="3" name="Рисунок 3" descr="C:\Users\User\Desktop\Соц туризм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оц туризм фото.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25730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86360</wp:posOffset>
                  </wp:positionH>
                  <wp:positionV relativeFrom="paragraph">
                    <wp:posOffset>92710</wp:posOffset>
                  </wp:positionV>
                  <wp:extent cx="1876425" cy="1247775"/>
                  <wp:effectExtent l="19050" t="0" r="9525" b="0"/>
                  <wp:wrapSquare wrapText="bothSides"/>
                  <wp:docPr id="4" name="Рисунок 4" descr="C:\Users\User\Desktop\Соц туризм фот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оц туризм фото 3.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1247775"/>
                          </a:xfrm>
                          <a:prstGeom prst="rect">
                            <a:avLst/>
                          </a:prstGeom>
                          <a:noFill/>
                          <a:ln>
                            <a:noFill/>
                          </a:ln>
                        </pic:spPr>
                      </pic:pic>
                    </a:graphicData>
                  </a:graphic>
                </wp:anchor>
              </w:drawing>
            </w:r>
          </w:p>
          <w:p w:rsidR="00DA2EBE" w:rsidRPr="00A5642F" w:rsidRDefault="00DA2EBE" w:rsidP="009A2F9D">
            <w:pPr>
              <w:rPr>
                <w:rStyle w:val="jlqj4b"/>
                <w:lang w:val="en-US"/>
              </w:rPr>
            </w:pPr>
          </w:p>
          <w:p w:rsidR="00DA2EBE" w:rsidRPr="00A5642F" w:rsidRDefault="00DA2EBE" w:rsidP="009A2F9D">
            <w:pPr>
              <w:rPr>
                <w:rStyle w:val="jlqj4b"/>
                <w:lang w:val="en-US"/>
              </w:rPr>
            </w:pPr>
          </w:p>
          <w:p w:rsidR="00DA2EBE" w:rsidRPr="00A5642F" w:rsidRDefault="00DA2EBE" w:rsidP="009A2F9D">
            <w:pPr>
              <w:rPr>
                <w:rStyle w:val="jlqj4b"/>
                <w:lang w:val="en-US"/>
              </w:rPr>
            </w:pPr>
          </w:p>
          <w:p w:rsidR="00DA2EBE" w:rsidRPr="00A5642F" w:rsidRDefault="00DA2EBE" w:rsidP="009A2F9D">
            <w:pPr>
              <w:rPr>
                <w:rStyle w:val="jlqj4b"/>
                <w:lang w:val="en-US"/>
              </w:rPr>
            </w:pPr>
          </w:p>
          <w:p w:rsidR="00DA2EBE" w:rsidRPr="00A5642F" w:rsidRDefault="00DA2EBE" w:rsidP="009A2F9D">
            <w:pPr>
              <w:rPr>
                <w:rStyle w:val="jlqj4b"/>
                <w:lang w:val="en-US"/>
              </w:rPr>
            </w:pPr>
          </w:p>
          <w:p w:rsidR="00DA2EBE" w:rsidRPr="0046203A" w:rsidRDefault="00DA2EBE" w:rsidP="009A2F9D">
            <w:pPr>
              <w:rPr>
                <w:rStyle w:val="jlqj4b"/>
              </w:rPr>
            </w:pPr>
          </w:p>
        </w:tc>
      </w:tr>
      <w:tr w:rsidR="00DA2EBE" w:rsidRPr="00455082" w:rsidTr="009A2F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BE" w:rsidRPr="00455082" w:rsidRDefault="00DA2EBE" w:rsidP="009A2F9D">
            <w:pPr>
              <w:rPr>
                <w:rStyle w:val="jlqj4b"/>
              </w:rPr>
            </w:pPr>
            <w:r w:rsidRPr="00455082">
              <w:rPr>
                <w:rStyle w:val="jlqj4b"/>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6B723C" w:rsidRDefault="00DA2EBE" w:rsidP="009A2F9D">
            <w:pPr>
              <w:rPr>
                <w:rStyle w:val="jlqj4b"/>
                <w:b/>
              </w:rPr>
            </w:pPr>
            <w:r w:rsidRPr="006B723C">
              <w:rPr>
                <w:rStyle w:val="jlqj4b"/>
                <w:b/>
              </w:rPr>
              <w:t>Project implementation period</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455082" w:rsidRDefault="00DA2EBE" w:rsidP="009A2F9D">
            <w:pPr>
              <w:rPr>
                <w:rStyle w:val="jlqj4b"/>
              </w:rPr>
            </w:pPr>
            <w:r w:rsidRPr="00455082">
              <w:rPr>
                <w:rStyle w:val="jlqj4b"/>
              </w:rPr>
              <w:t>1 year</w:t>
            </w:r>
          </w:p>
        </w:tc>
      </w:tr>
      <w:tr w:rsidR="00DA2EBE" w:rsidRPr="0046203A" w:rsidTr="009A2F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BE" w:rsidRPr="00455082" w:rsidRDefault="00DA2EBE" w:rsidP="009A2F9D">
            <w:pPr>
              <w:rPr>
                <w:rStyle w:val="jlqj4b"/>
              </w:rPr>
            </w:pPr>
            <w:r w:rsidRPr="00455082">
              <w:rPr>
                <w:rStyle w:val="jlqj4b"/>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6B723C" w:rsidRDefault="00DA2EBE" w:rsidP="009A2F9D">
            <w:pPr>
              <w:rPr>
                <w:rStyle w:val="jlqj4b"/>
                <w:b/>
                <w:lang w:val="en-US"/>
              </w:rPr>
            </w:pPr>
            <w:r w:rsidRPr="006B723C">
              <w:rPr>
                <w:rStyle w:val="jlqj4b"/>
                <w:b/>
                <w:lang w:val="en-US"/>
              </w:rPr>
              <w:t>Organization-applicant, proposing the project</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455082" w:rsidRDefault="00DA2EBE" w:rsidP="009A2F9D">
            <w:pPr>
              <w:rPr>
                <w:rStyle w:val="jlqj4b"/>
                <w:lang w:val="en-US"/>
              </w:rPr>
            </w:pPr>
            <w:r w:rsidRPr="00455082">
              <w:rPr>
                <w:rStyle w:val="jlqj4b"/>
                <w:lang w:val="en-US"/>
              </w:rPr>
              <w:t>state institution "Territorial center of social services for the population of the Frunzensky district of Minsk"</w:t>
            </w:r>
          </w:p>
        </w:tc>
      </w:tr>
      <w:tr w:rsidR="00DA2EBE" w:rsidRPr="0046203A" w:rsidTr="009A2F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BE" w:rsidRPr="00455082" w:rsidRDefault="00DA2EBE" w:rsidP="009A2F9D">
            <w:pPr>
              <w:rPr>
                <w:rStyle w:val="jlqj4b"/>
              </w:rPr>
            </w:pPr>
            <w:r w:rsidRPr="00455082">
              <w:rPr>
                <w:rStyle w:val="jlqj4b"/>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6B723C" w:rsidRDefault="00DA2EBE" w:rsidP="009A2F9D">
            <w:pPr>
              <w:rPr>
                <w:rStyle w:val="jlqj4b"/>
                <w:b/>
              </w:rPr>
            </w:pPr>
            <w:r w:rsidRPr="006B723C">
              <w:rPr>
                <w:rStyle w:val="jlqj4b"/>
                <w:b/>
                <w:lang w:val="en-US"/>
              </w:rPr>
              <w:t>Rationale</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03A" w:rsidRPr="0046203A" w:rsidRDefault="0046203A" w:rsidP="0046203A">
            <w:pPr>
              <w:rPr>
                <w:rStyle w:val="jlqj4b"/>
                <w:lang w:val="en-US"/>
              </w:rPr>
            </w:pPr>
            <w:r w:rsidRPr="0046203A">
              <w:rPr>
                <w:rStyle w:val="jlqj4b"/>
                <w:lang w:val="en-US"/>
              </w:rPr>
              <w:t>Currently, the department is registered with more than 400 elderly citizens.</w:t>
            </w:r>
          </w:p>
          <w:p w:rsidR="0046203A" w:rsidRDefault="0046203A" w:rsidP="0046203A">
            <w:pPr>
              <w:rPr>
                <w:rStyle w:val="jlqj4b"/>
              </w:rPr>
            </w:pPr>
            <w:r w:rsidRPr="0046203A">
              <w:rPr>
                <w:rStyle w:val="jlqj4b"/>
                <w:lang w:val="en-US"/>
              </w:rPr>
              <w:t>For reference: since 2018, the number of visitors has increased by 7.3 times.</w:t>
            </w:r>
          </w:p>
          <w:p w:rsidR="00DA2EBE" w:rsidRPr="00BE6983" w:rsidRDefault="00DA2EBE" w:rsidP="0046203A">
            <w:pPr>
              <w:rPr>
                <w:rStyle w:val="jlqj4b"/>
                <w:lang w:val="en-US"/>
              </w:rPr>
            </w:pPr>
            <w:r w:rsidRPr="00BE6983">
              <w:rPr>
                <w:rStyle w:val="jlqj4b"/>
                <w:lang w:val="en-US"/>
              </w:rPr>
              <w:t>Participants of the vocal and dance clubs of the daycare department for the elderly are actively involved in concert activities, being welcome guests throughout the republic, taking part in city and regional competitions and festivals, for which they have repeatedly received gratitude and diplomas for their volunteer activities.</w:t>
            </w:r>
          </w:p>
          <w:p w:rsidR="00DA2EBE" w:rsidRPr="00BE6983" w:rsidRDefault="00DA2EBE" w:rsidP="009A2F9D">
            <w:pPr>
              <w:rPr>
                <w:rStyle w:val="jlqj4b"/>
                <w:lang w:val="en-US"/>
              </w:rPr>
            </w:pPr>
            <w:r w:rsidRPr="00BE6983">
              <w:rPr>
                <w:rStyle w:val="jlqj4b"/>
                <w:lang w:val="en-US"/>
              </w:rPr>
              <w:lastRenderedPageBreak/>
              <w:t>In the second quarter of 2021, ODPP hosted 2 large-scale events, which were attended by 140 people: a festive event dedicated to the 70th anniversary of the Frunzensky District; festive concert "Songs of the front-line soldiers", timed to the Victory Day. Smaller events are held monthly.</w:t>
            </w:r>
          </w:p>
          <w:p w:rsidR="00DA2EBE" w:rsidRPr="00BE6983" w:rsidRDefault="00DA2EBE" w:rsidP="009A2F9D">
            <w:pPr>
              <w:rPr>
                <w:rStyle w:val="jlqj4b"/>
                <w:lang w:val="en-US"/>
              </w:rPr>
            </w:pPr>
            <w:r w:rsidRPr="00BE6983">
              <w:rPr>
                <w:rStyle w:val="jlqj4b"/>
                <w:lang w:val="en-US"/>
              </w:rPr>
              <w:t>In May 2021, a field excursion to the Botanical Garden of Minsk took place, as well as field excursions in the cities of Belarus to provide the elderly and disabled people with the opportunity to fully communicate, establish new social contacts, and develop cognitive and active leisure.</w:t>
            </w:r>
          </w:p>
          <w:p w:rsidR="00DA2EBE" w:rsidRPr="00BE6983" w:rsidRDefault="00DA2EBE" w:rsidP="009A2F9D">
            <w:pPr>
              <w:rPr>
                <w:rStyle w:val="jlqj4b"/>
                <w:lang w:val="en-US"/>
              </w:rPr>
            </w:pPr>
            <w:r w:rsidRPr="00BE6983">
              <w:rPr>
                <w:rStyle w:val="jlqj4b"/>
                <w:lang w:val="en-US"/>
              </w:rPr>
              <w:t>A social survey of those visiting the department showed that 90% of senior citizens are interested in the implementation of field events.</w:t>
            </w:r>
          </w:p>
          <w:p w:rsidR="00DA2EBE" w:rsidRPr="00455082" w:rsidRDefault="00DA2EBE" w:rsidP="009A2F9D">
            <w:pPr>
              <w:rPr>
                <w:rStyle w:val="jlqj4b"/>
                <w:lang w:val="en-US"/>
              </w:rPr>
            </w:pPr>
            <w:r w:rsidRPr="00BE6983">
              <w:rPr>
                <w:rStyle w:val="jlqj4b"/>
                <w:lang w:val="en-US"/>
              </w:rPr>
              <w:t>Concert programs and excursion routes: major cities of Belarus, Moscow, St. Petersburg.</w:t>
            </w:r>
          </w:p>
        </w:tc>
      </w:tr>
      <w:tr w:rsidR="00DA2EBE" w:rsidRPr="0046203A" w:rsidTr="009A2F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BE" w:rsidRPr="00455082" w:rsidRDefault="00DA2EBE" w:rsidP="009A2F9D">
            <w:pPr>
              <w:rPr>
                <w:rStyle w:val="jlqj4b"/>
              </w:rPr>
            </w:pPr>
            <w:r w:rsidRPr="00455082">
              <w:rPr>
                <w:rStyle w:val="jlqj4b"/>
              </w:rPr>
              <w:lastRenderedPageBreak/>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6B723C" w:rsidRDefault="00DA2EBE" w:rsidP="009A2F9D">
            <w:pPr>
              <w:rPr>
                <w:rStyle w:val="jlqj4b"/>
                <w:b/>
                <w:lang w:val="en-US"/>
              </w:rPr>
            </w:pPr>
            <w:r w:rsidRPr="006B723C">
              <w:rPr>
                <w:rStyle w:val="jlqj4b"/>
                <w:b/>
                <w:lang w:val="en-US"/>
              </w:rPr>
              <w:t>Project objectives</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02170E" w:rsidRDefault="00DA2EBE" w:rsidP="009A2F9D">
            <w:pPr>
              <w:rPr>
                <w:rStyle w:val="jlqj4b"/>
                <w:lang w:val="en-US"/>
              </w:rPr>
            </w:pPr>
            <w:r>
              <w:rPr>
                <w:rStyle w:val="jlqj4b"/>
                <w:lang w:val="en-US"/>
              </w:rPr>
              <w:t>T</w:t>
            </w:r>
            <w:r w:rsidRPr="0002170E">
              <w:rPr>
                <w:rStyle w:val="jlqj4b"/>
                <w:lang w:val="en-US"/>
              </w:rPr>
              <w:t>o provide an opportunity for elderly citizens and people with disabilities to fully communicate, establish new social contacts, develop cognitive and active leisure.</w:t>
            </w:r>
          </w:p>
        </w:tc>
      </w:tr>
      <w:tr w:rsidR="00DA2EBE" w:rsidRPr="0046203A" w:rsidTr="009A2F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BE" w:rsidRPr="00455082" w:rsidRDefault="00DA2EBE" w:rsidP="009A2F9D">
            <w:pPr>
              <w:rPr>
                <w:rStyle w:val="jlqj4b"/>
              </w:rPr>
            </w:pPr>
            <w:r w:rsidRPr="00455082">
              <w:rPr>
                <w:rStyle w:val="jlqj4b"/>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6B723C" w:rsidRDefault="00DA2EBE" w:rsidP="009A2F9D">
            <w:pPr>
              <w:rPr>
                <w:rStyle w:val="jlqj4b"/>
                <w:b/>
                <w:lang w:val="en-US"/>
              </w:rPr>
            </w:pPr>
            <w:r w:rsidRPr="006B723C">
              <w:rPr>
                <w:rStyle w:val="jlqj4b"/>
                <w:b/>
                <w:lang w:val="en-US"/>
              </w:rPr>
              <w:t>Tasks planned for implementation within the framework of the project</w:t>
            </w:r>
          </w:p>
          <w:p w:rsidR="00DA2EBE" w:rsidRPr="006B723C" w:rsidRDefault="00DA2EBE" w:rsidP="009A2F9D">
            <w:pPr>
              <w:rPr>
                <w:rStyle w:val="jlqj4b"/>
                <w:b/>
                <w:lang w:val="en-US"/>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02170E" w:rsidRDefault="00DA2EBE" w:rsidP="009A2F9D">
            <w:pPr>
              <w:rPr>
                <w:rStyle w:val="jlqj4b"/>
                <w:lang w:val="en-US"/>
              </w:rPr>
            </w:pPr>
            <w:r w:rsidRPr="0002170E">
              <w:rPr>
                <w:rStyle w:val="jlqj4b"/>
                <w:lang w:val="en-US"/>
              </w:rPr>
              <w:t>Tasks planned for implementation within the framework of the project:</w:t>
            </w:r>
          </w:p>
          <w:p w:rsidR="00DA2EBE" w:rsidRPr="0002170E" w:rsidRDefault="00DA2EBE" w:rsidP="009A2F9D">
            <w:pPr>
              <w:rPr>
                <w:rStyle w:val="jlqj4b"/>
                <w:lang w:val="en-US"/>
              </w:rPr>
            </w:pPr>
            <w:r w:rsidRPr="0002170E">
              <w:rPr>
                <w:rStyle w:val="jlqj4b"/>
                <w:lang w:val="en-US"/>
              </w:rPr>
              <w:t>-socialization of elderly and disabled citizens;</w:t>
            </w:r>
          </w:p>
          <w:p w:rsidR="00DA2EBE" w:rsidRPr="0002170E" w:rsidRDefault="00DA2EBE" w:rsidP="009A2F9D">
            <w:pPr>
              <w:rPr>
                <w:rStyle w:val="jlqj4b"/>
                <w:lang w:val="en-US"/>
              </w:rPr>
            </w:pPr>
            <w:r w:rsidRPr="0002170E">
              <w:rPr>
                <w:rStyle w:val="jlqj4b"/>
                <w:lang w:val="en-US"/>
              </w:rPr>
              <w:t>-development of social tourist routes;</w:t>
            </w:r>
          </w:p>
          <w:p w:rsidR="00DA2EBE" w:rsidRPr="0002170E" w:rsidRDefault="00DA2EBE" w:rsidP="009A2F9D">
            <w:pPr>
              <w:rPr>
                <w:rStyle w:val="jlqj4b"/>
                <w:lang w:val="en-US"/>
              </w:rPr>
            </w:pPr>
            <w:r w:rsidRPr="0002170E">
              <w:rPr>
                <w:rStyle w:val="jlqj4b"/>
                <w:lang w:val="en-US"/>
              </w:rPr>
              <w:t>-organization of tourist trips;</w:t>
            </w:r>
          </w:p>
          <w:p w:rsidR="00DA2EBE" w:rsidRPr="0002170E" w:rsidRDefault="00DA2EBE" w:rsidP="009A2F9D">
            <w:pPr>
              <w:rPr>
                <w:rStyle w:val="jlqj4b"/>
                <w:lang w:val="en-US"/>
              </w:rPr>
            </w:pPr>
            <w:r w:rsidRPr="0002170E">
              <w:rPr>
                <w:rStyle w:val="jlqj4b"/>
                <w:lang w:val="en-US"/>
              </w:rPr>
              <w:t>- maintaining the interest of elderly citizens and disabled people in various types of outdoor activities;</w:t>
            </w:r>
          </w:p>
          <w:p w:rsidR="00DA2EBE" w:rsidRPr="0002170E" w:rsidRDefault="00DA2EBE" w:rsidP="009A2F9D">
            <w:pPr>
              <w:rPr>
                <w:rStyle w:val="jlqj4b"/>
                <w:lang w:val="en-US"/>
              </w:rPr>
            </w:pPr>
            <w:r w:rsidRPr="0002170E">
              <w:rPr>
                <w:rStyle w:val="jlqj4b"/>
                <w:lang w:val="en-US"/>
              </w:rPr>
              <w:t>- introduction to the study of the history of the native land, acquaintance with the monuments of architecture;</w:t>
            </w:r>
          </w:p>
          <w:p w:rsidR="00DA2EBE" w:rsidRPr="0002170E" w:rsidRDefault="00DA2EBE" w:rsidP="009A2F9D">
            <w:pPr>
              <w:rPr>
                <w:rStyle w:val="jlqj4b"/>
                <w:lang w:val="en-US"/>
              </w:rPr>
            </w:pPr>
            <w:r w:rsidRPr="0002170E">
              <w:rPr>
                <w:rStyle w:val="jlqj4b"/>
                <w:lang w:val="en-US"/>
              </w:rPr>
              <w:t>-expansion of the boundaries of the information and leisure space of unprotected segments of the population;</w:t>
            </w:r>
          </w:p>
          <w:p w:rsidR="00DA2EBE" w:rsidRPr="0002170E" w:rsidRDefault="00DA2EBE" w:rsidP="009A2F9D">
            <w:pPr>
              <w:rPr>
                <w:rStyle w:val="jlqj4b"/>
                <w:lang w:val="en-US"/>
              </w:rPr>
            </w:pPr>
            <w:r w:rsidRPr="0002170E">
              <w:rPr>
                <w:rStyle w:val="jlqj4b"/>
                <w:lang w:val="en-US"/>
              </w:rPr>
              <w:t>- attracting socially active citizens to joint activities within the framework of the project;</w:t>
            </w:r>
          </w:p>
          <w:p w:rsidR="00DA2EBE" w:rsidRPr="00455082" w:rsidRDefault="00DA2EBE" w:rsidP="009A2F9D">
            <w:pPr>
              <w:rPr>
                <w:rStyle w:val="jlqj4b"/>
                <w:lang w:val="en-US"/>
              </w:rPr>
            </w:pPr>
            <w:r w:rsidRPr="0002170E">
              <w:rPr>
                <w:rStyle w:val="jlqj4b"/>
                <w:lang w:val="en-US"/>
              </w:rPr>
              <w:t>-population and advertising of the project.</w:t>
            </w:r>
          </w:p>
        </w:tc>
      </w:tr>
      <w:tr w:rsidR="00DA2EBE" w:rsidRPr="0046203A" w:rsidTr="009A2F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BE" w:rsidRPr="0002170E" w:rsidRDefault="00DA2EBE" w:rsidP="009A2F9D">
            <w:pPr>
              <w:rPr>
                <w:rStyle w:val="jlqj4b"/>
                <w:lang w:val="en-US"/>
              </w:rPr>
            </w:pPr>
            <w:r>
              <w:rPr>
                <w:rStyle w:val="jlqj4b"/>
                <w:lang w:val="en-US"/>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6B723C" w:rsidRDefault="00DA2EBE" w:rsidP="009A2F9D">
            <w:pPr>
              <w:rPr>
                <w:rStyle w:val="jlqj4b"/>
                <w:b/>
                <w:lang w:val="en-US"/>
              </w:rPr>
            </w:pPr>
            <w:r w:rsidRPr="006B723C">
              <w:rPr>
                <w:rStyle w:val="jlqj4b"/>
                <w:b/>
                <w:lang w:val="en-US"/>
              </w:rPr>
              <w:t>Target group</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02170E" w:rsidRDefault="00DA2EBE" w:rsidP="009A2F9D">
            <w:pPr>
              <w:rPr>
                <w:rStyle w:val="jlqj4b"/>
                <w:lang w:val="en-US"/>
              </w:rPr>
            </w:pPr>
            <w:r>
              <w:rPr>
                <w:rStyle w:val="jlqj4b"/>
                <w:lang w:val="en-US"/>
              </w:rPr>
              <w:t>E</w:t>
            </w:r>
            <w:r w:rsidRPr="0002170E">
              <w:rPr>
                <w:rStyle w:val="jlqj4b"/>
                <w:lang w:val="en-US"/>
              </w:rPr>
              <w:t>lderly citizens and disabled people over 18 years of age.</w:t>
            </w:r>
          </w:p>
        </w:tc>
      </w:tr>
      <w:tr w:rsidR="00DA2EBE" w:rsidRPr="0046203A" w:rsidTr="009A2F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BE" w:rsidRPr="0002170E" w:rsidRDefault="00DA2EBE" w:rsidP="009A2F9D">
            <w:pPr>
              <w:rPr>
                <w:rStyle w:val="jlqj4b"/>
                <w:lang w:val="en-US"/>
              </w:rPr>
            </w:pPr>
            <w:r>
              <w:rPr>
                <w:rStyle w:val="jlqj4b"/>
                <w:lang w:val="en-US"/>
              </w:rPr>
              <w:t>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6B723C" w:rsidRDefault="00DA2EBE" w:rsidP="009A2F9D">
            <w:pPr>
              <w:rPr>
                <w:rStyle w:val="jlqj4b"/>
                <w:b/>
                <w:lang w:val="en-US"/>
              </w:rPr>
            </w:pPr>
            <w:r w:rsidRPr="006B723C">
              <w:rPr>
                <w:rStyle w:val="jlqj4b"/>
                <w:b/>
                <w:lang w:val="en-US"/>
              </w:rPr>
              <w:t>Brief description of project activities</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02170E" w:rsidRDefault="00DA2EBE" w:rsidP="009A2F9D">
            <w:pPr>
              <w:rPr>
                <w:rStyle w:val="jlqj4b"/>
                <w:lang w:val="en-US"/>
              </w:rPr>
            </w:pPr>
            <w:r>
              <w:rPr>
                <w:rStyle w:val="jlqj4b"/>
                <w:lang w:val="en-US"/>
              </w:rPr>
              <w:t>P</w:t>
            </w:r>
            <w:r w:rsidRPr="0002170E">
              <w:rPr>
                <w:rStyle w:val="jlqj4b"/>
                <w:lang w:val="en-US"/>
              </w:rPr>
              <w:t>urchase of a car equipped with a lifting device - 30,000 USD</w:t>
            </w:r>
          </w:p>
          <w:p w:rsidR="00DA2EBE" w:rsidRPr="0002170E" w:rsidRDefault="00DA2EBE" w:rsidP="009A2F9D">
            <w:pPr>
              <w:rPr>
                <w:rStyle w:val="jlqj4b"/>
                <w:lang w:val="en-US"/>
              </w:rPr>
            </w:pPr>
            <w:r w:rsidRPr="0002170E">
              <w:rPr>
                <w:rStyle w:val="jlqj4b"/>
                <w:lang w:val="en-US"/>
              </w:rPr>
              <w:t>- purchase of equipment for an advertising company (computer, printer, advertising stand, video equipment, interactive whiteboard, printing products) - 3 370 USD</w:t>
            </w:r>
          </w:p>
          <w:p w:rsidR="00DA2EBE" w:rsidRPr="0002170E" w:rsidRDefault="00DA2EBE" w:rsidP="009A2F9D">
            <w:pPr>
              <w:rPr>
                <w:rStyle w:val="jlqj4b"/>
                <w:lang w:val="en-US"/>
              </w:rPr>
            </w:pPr>
            <w:r w:rsidRPr="0002170E">
              <w:rPr>
                <w:rStyle w:val="jlqj4b"/>
                <w:lang w:val="en-US"/>
              </w:rPr>
              <w:t>-development of excursion programs;</w:t>
            </w:r>
          </w:p>
          <w:p w:rsidR="00DA2EBE" w:rsidRPr="0002170E" w:rsidRDefault="00DA2EBE" w:rsidP="009A2F9D">
            <w:pPr>
              <w:rPr>
                <w:rStyle w:val="jlqj4b"/>
                <w:lang w:val="en-US"/>
              </w:rPr>
            </w:pPr>
            <w:r w:rsidRPr="0002170E">
              <w:rPr>
                <w:rStyle w:val="jlqj4b"/>
                <w:lang w:val="en-US"/>
              </w:rPr>
              <w:t xml:space="preserve">-organization of tourist trips and excursions for elderly </w:t>
            </w:r>
            <w:r w:rsidRPr="0002170E">
              <w:rPr>
                <w:rStyle w:val="jlqj4b"/>
                <w:lang w:val="en-US"/>
              </w:rPr>
              <w:lastRenderedPageBreak/>
              <w:t>citizens and disabled people - 20 630;</w:t>
            </w:r>
          </w:p>
          <w:p w:rsidR="00DA2EBE" w:rsidRPr="00455082" w:rsidRDefault="00DA2EBE" w:rsidP="009A2F9D">
            <w:pPr>
              <w:rPr>
                <w:rStyle w:val="jlqj4b"/>
                <w:lang w:val="en-US"/>
              </w:rPr>
            </w:pPr>
            <w:r w:rsidRPr="0002170E">
              <w:rPr>
                <w:rStyle w:val="jlqj4b"/>
                <w:lang w:val="en-US"/>
              </w:rPr>
              <w:t>-organization of an advertising company - 2000 USD</w:t>
            </w:r>
          </w:p>
        </w:tc>
      </w:tr>
      <w:tr w:rsidR="00DA2EBE" w:rsidRPr="00455082" w:rsidTr="009A2F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BE" w:rsidRPr="0002170E" w:rsidRDefault="00DA2EBE" w:rsidP="009A2F9D">
            <w:pPr>
              <w:rPr>
                <w:rStyle w:val="jlqj4b"/>
                <w:lang w:val="en-US"/>
              </w:rPr>
            </w:pPr>
            <w:r>
              <w:rPr>
                <w:rStyle w:val="jlqj4b"/>
                <w:lang w:val="en-US"/>
              </w:rPr>
              <w:lastRenderedPageBreak/>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6B723C" w:rsidRDefault="00DA2EBE" w:rsidP="009A2F9D">
            <w:pPr>
              <w:rPr>
                <w:rStyle w:val="jlqj4b"/>
                <w:b/>
              </w:rPr>
            </w:pPr>
            <w:r w:rsidRPr="006B723C">
              <w:rPr>
                <w:rStyle w:val="jlqj4b"/>
                <w:b/>
              </w:rPr>
              <w:t>Total Funding (USD)</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455082" w:rsidRDefault="00DA2EBE" w:rsidP="009A2F9D">
            <w:pPr>
              <w:rPr>
                <w:rStyle w:val="jlqj4b"/>
              </w:rPr>
            </w:pPr>
            <w:r w:rsidRPr="00455082">
              <w:rPr>
                <w:rStyle w:val="jlqj4b"/>
              </w:rPr>
              <w:t>56,000</w:t>
            </w:r>
          </w:p>
        </w:tc>
      </w:tr>
      <w:tr w:rsidR="00DA2EBE" w:rsidRPr="00455082" w:rsidTr="009A2F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BE" w:rsidRPr="00455082" w:rsidRDefault="00DA2EBE" w:rsidP="009A2F9D">
            <w:pPr>
              <w:rPr>
                <w:rStyle w:val="jlqj4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6B723C" w:rsidRDefault="00DA2EBE" w:rsidP="009A2F9D">
            <w:pPr>
              <w:rPr>
                <w:rStyle w:val="jlqj4b"/>
                <w:b/>
              </w:rPr>
            </w:pPr>
            <w:r w:rsidRPr="006B723C">
              <w:rPr>
                <w:rStyle w:val="jlqj4b"/>
                <w:b/>
              </w:rPr>
              <w:t>Co-financing</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455082" w:rsidRDefault="00DA2EBE" w:rsidP="009A2F9D">
            <w:pPr>
              <w:rPr>
                <w:rStyle w:val="jlqj4b"/>
              </w:rPr>
            </w:pPr>
            <w:r w:rsidRPr="00455082">
              <w:rPr>
                <w:rStyle w:val="jlqj4b"/>
              </w:rPr>
              <w:t>0</w:t>
            </w:r>
          </w:p>
        </w:tc>
      </w:tr>
      <w:tr w:rsidR="00DA2EBE" w:rsidRPr="00455082" w:rsidTr="009A2F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BE" w:rsidRPr="00455082" w:rsidRDefault="00DA2EBE" w:rsidP="009A2F9D">
            <w:pPr>
              <w:rPr>
                <w:rStyle w:val="jlqj4b"/>
              </w:rPr>
            </w:pPr>
            <w:r>
              <w:rPr>
                <w:rStyle w:val="jlqj4b"/>
              </w:rPr>
              <w:t>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6B723C" w:rsidRDefault="00DA2EBE" w:rsidP="009A2F9D">
            <w:pPr>
              <w:rPr>
                <w:rStyle w:val="jlqj4b"/>
                <w:b/>
                <w:lang w:val="en-US"/>
              </w:rPr>
            </w:pPr>
            <w:r w:rsidRPr="006B723C">
              <w:rPr>
                <w:rStyle w:val="jlqj4b"/>
                <w:b/>
                <w:lang w:val="en-US"/>
              </w:rPr>
              <w:t>Place of project implementation (region / district, city)</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455082" w:rsidRDefault="00DA2EBE" w:rsidP="009A2F9D">
            <w:pPr>
              <w:rPr>
                <w:rStyle w:val="jlqj4b"/>
              </w:rPr>
            </w:pPr>
            <w:r w:rsidRPr="0002170E">
              <w:rPr>
                <w:rStyle w:val="jlqj4b"/>
                <w:lang w:val="en-US"/>
              </w:rPr>
              <w:t xml:space="preserve">Minsk, st. </w:t>
            </w:r>
            <w:r w:rsidRPr="0002170E">
              <w:rPr>
                <w:rStyle w:val="jlqj4b"/>
              </w:rPr>
              <w:t>Lyutsinskaya, 17</w:t>
            </w:r>
          </w:p>
        </w:tc>
      </w:tr>
      <w:tr w:rsidR="00DA2EBE" w:rsidRPr="0046203A" w:rsidTr="009A2F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BE" w:rsidRPr="00455082" w:rsidRDefault="00DA2EBE" w:rsidP="009A2F9D">
            <w:pPr>
              <w:rPr>
                <w:rStyle w:val="jlqj4b"/>
              </w:rPr>
            </w:pPr>
            <w:r w:rsidRPr="00455082">
              <w:rPr>
                <w:rStyle w:val="jlqj4b"/>
              </w:rPr>
              <w:t>1</w:t>
            </w:r>
            <w:r>
              <w:rPr>
                <w:rStyle w:val="jlqj4b"/>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6B723C" w:rsidRDefault="00DA2EBE" w:rsidP="009A2F9D">
            <w:pPr>
              <w:rPr>
                <w:rStyle w:val="jlqj4b"/>
                <w:b/>
              </w:rPr>
            </w:pPr>
            <w:r w:rsidRPr="006B723C">
              <w:rPr>
                <w:rStyle w:val="jlqj4b"/>
                <w:b/>
                <w:lang w:val="en-US"/>
              </w:rPr>
              <w:t>The contact person</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455082" w:rsidRDefault="00DA2EBE" w:rsidP="009A2F9D">
            <w:pPr>
              <w:rPr>
                <w:rStyle w:val="jlqj4b"/>
                <w:lang w:val="en-US"/>
              </w:rPr>
            </w:pPr>
            <w:r w:rsidRPr="00455082">
              <w:rPr>
                <w:rStyle w:val="jlqj4b"/>
                <w:lang w:val="en-US"/>
              </w:rPr>
              <w:t>Kuish Tatyana Anatolyevna - Director of the State Institution "Territorial Center for Social Services for the Population of the Frunzensky District of Minsk", 8017 396-98-21, e-mail: ktrud.tccon.frun@minsk.gov.by</w:t>
            </w:r>
          </w:p>
        </w:tc>
      </w:tr>
      <w:tr w:rsidR="00DA2EBE" w:rsidRPr="00455082" w:rsidTr="009A2F9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EBE" w:rsidRPr="0092663F" w:rsidRDefault="00DA2EBE" w:rsidP="009A2F9D">
            <w:pPr>
              <w:rPr>
                <w:rStyle w:val="jlqj4b"/>
              </w:rPr>
            </w:pPr>
            <w:r>
              <w:rPr>
                <w:rStyle w:val="jlqj4b"/>
              </w:rPr>
              <w:t>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6B723C" w:rsidRDefault="00DA2EBE" w:rsidP="009A2F9D">
            <w:pPr>
              <w:rPr>
                <w:rStyle w:val="jlqj4b"/>
                <w:b/>
              </w:rPr>
            </w:pPr>
            <w:r w:rsidRPr="006B723C">
              <w:rPr>
                <w:rStyle w:val="jlqj4b"/>
                <w:b/>
                <w:lang w:val="en-US"/>
              </w:rPr>
              <w:t>Project manager</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EBE" w:rsidRPr="00455082" w:rsidRDefault="00DA2EBE" w:rsidP="009A2F9D">
            <w:pPr>
              <w:rPr>
                <w:rStyle w:val="jlqj4b"/>
                <w:lang w:val="en-US"/>
              </w:rPr>
            </w:pPr>
            <w:r w:rsidRPr="0092663F">
              <w:rPr>
                <w:rStyle w:val="jlqj4b"/>
                <w:lang w:val="en-US"/>
              </w:rPr>
              <w:t>Akulich Marina Iosifovna, + 375 17 276 06 13</w:t>
            </w:r>
          </w:p>
        </w:tc>
      </w:tr>
    </w:tbl>
    <w:p w:rsidR="002D3662" w:rsidRDefault="002D3662"/>
    <w:p w:rsidR="002D3662" w:rsidRDefault="002D3662"/>
    <w:p w:rsidR="002D3662" w:rsidRDefault="002D3662"/>
    <w:p w:rsidR="002D3662" w:rsidRDefault="002D3662"/>
    <w:p w:rsidR="002D3662" w:rsidRDefault="002D3662"/>
    <w:p w:rsidR="00596E21" w:rsidRDefault="00596E21"/>
    <w:p w:rsidR="00572AB8" w:rsidRDefault="00572AB8"/>
    <w:sectPr w:rsidR="00572AB8" w:rsidSect="00FF09C8">
      <w:pgSz w:w="11906" w:h="16838"/>
      <w:pgMar w:top="568"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5EA" w:rsidRDefault="005625EA" w:rsidP="00034FA9">
      <w:r>
        <w:separator/>
      </w:r>
    </w:p>
  </w:endnote>
  <w:endnote w:type="continuationSeparator" w:id="1">
    <w:p w:rsidR="005625EA" w:rsidRDefault="005625EA" w:rsidP="00034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5EA" w:rsidRDefault="005625EA" w:rsidP="00034FA9">
      <w:r>
        <w:separator/>
      </w:r>
    </w:p>
  </w:footnote>
  <w:footnote w:type="continuationSeparator" w:id="1">
    <w:p w:rsidR="005625EA" w:rsidRDefault="005625EA" w:rsidP="00034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D0E38"/>
    <w:multiLevelType w:val="hybridMultilevel"/>
    <w:tmpl w:val="9BDCC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E32EC5"/>
    <w:rsid w:val="000114A1"/>
    <w:rsid w:val="00034FA9"/>
    <w:rsid w:val="000B7C7C"/>
    <w:rsid w:val="001260D4"/>
    <w:rsid w:val="001547B1"/>
    <w:rsid w:val="001968E1"/>
    <w:rsid w:val="001C3055"/>
    <w:rsid w:val="001D0FBE"/>
    <w:rsid w:val="002D121E"/>
    <w:rsid w:val="002D159A"/>
    <w:rsid w:val="002D3662"/>
    <w:rsid w:val="002E063C"/>
    <w:rsid w:val="002F0C81"/>
    <w:rsid w:val="003D1C21"/>
    <w:rsid w:val="0043681E"/>
    <w:rsid w:val="0046203A"/>
    <w:rsid w:val="004A3513"/>
    <w:rsid w:val="005625EA"/>
    <w:rsid w:val="00562E56"/>
    <w:rsid w:val="00572AB8"/>
    <w:rsid w:val="00573664"/>
    <w:rsid w:val="0058501E"/>
    <w:rsid w:val="00596E21"/>
    <w:rsid w:val="006F3F0B"/>
    <w:rsid w:val="00757427"/>
    <w:rsid w:val="0077292F"/>
    <w:rsid w:val="007E221D"/>
    <w:rsid w:val="00947400"/>
    <w:rsid w:val="00985300"/>
    <w:rsid w:val="009D2BEE"/>
    <w:rsid w:val="009E745D"/>
    <w:rsid w:val="00A147BA"/>
    <w:rsid w:val="00B31AAB"/>
    <w:rsid w:val="00B42718"/>
    <w:rsid w:val="00BA40C5"/>
    <w:rsid w:val="00BB0E42"/>
    <w:rsid w:val="00BB641A"/>
    <w:rsid w:val="00BF5270"/>
    <w:rsid w:val="00C21AA6"/>
    <w:rsid w:val="00C243BA"/>
    <w:rsid w:val="00C315DA"/>
    <w:rsid w:val="00C76365"/>
    <w:rsid w:val="00C80A14"/>
    <w:rsid w:val="00CC4AE4"/>
    <w:rsid w:val="00CF27C1"/>
    <w:rsid w:val="00D345A0"/>
    <w:rsid w:val="00DA2EBE"/>
    <w:rsid w:val="00E32EC5"/>
    <w:rsid w:val="00E45E12"/>
    <w:rsid w:val="00E95A43"/>
    <w:rsid w:val="00F90264"/>
    <w:rsid w:val="00F96F07"/>
    <w:rsid w:val="00FF0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E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21D"/>
    <w:pPr>
      <w:ind w:left="720"/>
      <w:contextualSpacing/>
    </w:pPr>
  </w:style>
  <w:style w:type="paragraph" w:styleId="a4">
    <w:name w:val="header"/>
    <w:basedOn w:val="a"/>
    <w:link w:val="a5"/>
    <w:uiPriority w:val="99"/>
    <w:unhideWhenUsed/>
    <w:rsid w:val="00034FA9"/>
    <w:pPr>
      <w:tabs>
        <w:tab w:val="center" w:pos="4677"/>
        <w:tab w:val="right" w:pos="9355"/>
      </w:tabs>
    </w:pPr>
  </w:style>
  <w:style w:type="character" w:customStyle="1" w:styleId="a5">
    <w:name w:val="Верхний колонтитул Знак"/>
    <w:basedOn w:val="a0"/>
    <w:link w:val="a4"/>
    <w:uiPriority w:val="99"/>
    <w:rsid w:val="00034FA9"/>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034FA9"/>
    <w:pPr>
      <w:tabs>
        <w:tab w:val="center" w:pos="4677"/>
        <w:tab w:val="right" w:pos="9355"/>
      </w:tabs>
    </w:pPr>
  </w:style>
  <w:style w:type="character" w:customStyle="1" w:styleId="a7">
    <w:name w:val="Нижний колонтитул Знак"/>
    <w:basedOn w:val="a0"/>
    <w:link w:val="a6"/>
    <w:uiPriority w:val="99"/>
    <w:rsid w:val="00034FA9"/>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34FA9"/>
    <w:rPr>
      <w:rFonts w:ascii="Tahoma" w:hAnsi="Tahoma" w:cs="Tahoma"/>
      <w:sz w:val="16"/>
      <w:szCs w:val="16"/>
    </w:rPr>
  </w:style>
  <w:style w:type="character" w:customStyle="1" w:styleId="a9">
    <w:name w:val="Текст выноски Знак"/>
    <w:basedOn w:val="a0"/>
    <w:link w:val="a8"/>
    <w:uiPriority w:val="99"/>
    <w:semiHidden/>
    <w:rsid w:val="00034FA9"/>
    <w:rPr>
      <w:rFonts w:ascii="Tahoma" w:eastAsia="Times New Roman" w:hAnsi="Tahoma" w:cs="Tahoma"/>
      <w:sz w:val="16"/>
      <w:szCs w:val="16"/>
      <w:lang w:eastAsia="ru-RU"/>
    </w:rPr>
  </w:style>
  <w:style w:type="character" w:customStyle="1" w:styleId="jlqj4b">
    <w:name w:val="jlqj4b"/>
    <w:basedOn w:val="a0"/>
    <w:rsid w:val="00572AB8"/>
  </w:style>
  <w:style w:type="table" w:styleId="aa">
    <w:name w:val="Table Grid"/>
    <w:basedOn w:val="a1"/>
    <w:uiPriority w:val="59"/>
    <w:rsid w:val="00572AB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E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21D"/>
    <w:pPr>
      <w:ind w:left="720"/>
      <w:contextualSpacing/>
    </w:pPr>
  </w:style>
  <w:style w:type="paragraph" w:styleId="a4">
    <w:name w:val="header"/>
    <w:basedOn w:val="a"/>
    <w:link w:val="a5"/>
    <w:uiPriority w:val="99"/>
    <w:unhideWhenUsed/>
    <w:rsid w:val="00034FA9"/>
    <w:pPr>
      <w:tabs>
        <w:tab w:val="center" w:pos="4677"/>
        <w:tab w:val="right" w:pos="9355"/>
      </w:tabs>
    </w:pPr>
  </w:style>
  <w:style w:type="character" w:customStyle="1" w:styleId="a5">
    <w:name w:val="Верхний колонтитул Знак"/>
    <w:basedOn w:val="a0"/>
    <w:link w:val="a4"/>
    <w:uiPriority w:val="99"/>
    <w:rsid w:val="00034FA9"/>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034FA9"/>
    <w:pPr>
      <w:tabs>
        <w:tab w:val="center" w:pos="4677"/>
        <w:tab w:val="right" w:pos="9355"/>
      </w:tabs>
    </w:pPr>
  </w:style>
  <w:style w:type="character" w:customStyle="1" w:styleId="a7">
    <w:name w:val="Нижний колонтитул Знак"/>
    <w:basedOn w:val="a0"/>
    <w:link w:val="a6"/>
    <w:uiPriority w:val="99"/>
    <w:rsid w:val="00034FA9"/>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34FA9"/>
    <w:rPr>
      <w:rFonts w:ascii="Tahoma" w:hAnsi="Tahoma" w:cs="Tahoma"/>
      <w:sz w:val="16"/>
      <w:szCs w:val="16"/>
    </w:rPr>
  </w:style>
  <w:style w:type="character" w:customStyle="1" w:styleId="a9">
    <w:name w:val="Текст выноски Знак"/>
    <w:basedOn w:val="a0"/>
    <w:link w:val="a8"/>
    <w:uiPriority w:val="99"/>
    <w:semiHidden/>
    <w:rsid w:val="00034FA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77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ktrud.tccon.frun@minsk.gov.b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8A49-D613-4205-A13E-0AE15985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5922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zamdir</cp:lastModifiedBy>
  <cp:revision>2</cp:revision>
  <cp:lastPrinted>2021-12-27T08:01:00Z</cp:lastPrinted>
  <dcterms:created xsi:type="dcterms:W3CDTF">2022-02-28T10:59:00Z</dcterms:created>
  <dcterms:modified xsi:type="dcterms:W3CDTF">2022-02-28T10:59:00Z</dcterms:modified>
</cp:coreProperties>
</file>