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D51E1" w14:textId="77777777" w:rsidR="00B82DA4" w:rsidRDefault="00B82DA4" w:rsidP="00B82DA4">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 СОВЕТА МИНИСТРОВ РЕСПУБЛИКИ БЕЛАРУСЬ</w:t>
      </w:r>
    </w:p>
    <w:p w14:paraId="429AE780" w14:textId="77777777" w:rsidR="00B82DA4" w:rsidRDefault="00B82DA4" w:rsidP="00B82DA4">
      <w:pPr>
        <w:autoSpaceDE w:val="0"/>
        <w:autoSpaceDN w:val="0"/>
        <w:adjustRightInd w:val="0"/>
        <w:spacing w:line="240" w:lineRule="auto"/>
        <w:jc w:val="center"/>
        <w:rPr>
          <w:rFonts w:ascii="Arial" w:hAnsi="Arial" w:cs="Arial"/>
          <w:sz w:val="20"/>
          <w:szCs w:val="20"/>
        </w:rPr>
      </w:pPr>
      <w:r>
        <w:rPr>
          <w:rFonts w:ascii="Arial" w:hAnsi="Arial" w:cs="Arial"/>
          <w:sz w:val="20"/>
          <w:szCs w:val="20"/>
        </w:rPr>
        <w:t>22 сентября 2020 г. N 550</w:t>
      </w:r>
    </w:p>
    <w:p w14:paraId="4BAFED45" w14:textId="77777777" w:rsidR="00B82DA4" w:rsidRDefault="00B82DA4" w:rsidP="00B82DA4">
      <w:pPr>
        <w:autoSpaceDE w:val="0"/>
        <w:autoSpaceDN w:val="0"/>
        <w:adjustRightInd w:val="0"/>
        <w:spacing w:line="240" w:lineRule="auto"/>
        <w:jc w:val="center"/>
        <w:rPr>
          <w:rFonts w:ascii="Arial" w:hAnsi="Arial" w:cs="Arial"/>
          <w:sz w:val="20"/>
          <w:szCs w:val="20"/>
        </w:rPr>
      </w:pPr>
    </w:p>
    <w:p w14:paraId="372E4CC1" w14:textId="77777777" w:rsidR="00B82DA4" w:rsidRDefault="00B82DA4" w:rsidP="00B82DA4">
      <w:pPr>
        <w:autoSpaceDE w:val="0"/>
        <w:autoSpaceDN w:val="0"/>
        <w:adjustRightInd w:val="0"/>
        <w:spacing w:line="240" w:lineRule="auto"/>
        <w:jc w:val="center"/>
        <w:rPr>
          <w:rFonts w:ascii="Arial" w:hAnsi="Arial" w:cs="Arial"/>
          <w:sz w:val="20"/>
          <w:szCs w:val="20"/>
        </w:rPr>
      </w:pPr>
      <w:r>
        <w:rPr>
          <w:rFonts w:ascii="Arial" w:hAnsi="Arial" w:cs="Arial"/>
          <w:sz w:val="20"/>
          <w:szCs w:val="20"/>
        </w:rPr>
        <w:t>ОБ ИЗМЕНЕНИИ ПОСТАНОВЛЕНИЯ СОВЕТА МИНИСТРОВ РЕСПУБЛИКИ БЕЛАРУСЬ ОТ 19 МАРТА 2019 Г. N 176</w:t>
      </w:r>
    </w:p>
    <w:p w14:paraId="0643560B" w14:textId="77777777" w:rsidR="00B82DA4" w:rsidRDefault="00B82DA4" w:rsidP="00B82DA4">
      <w:pPr>
        <w:autoSpaceDE w:val="0"/>
        <w:autoSpaceDN w:val="0"/>
        <w:adjustRightInd w:val="0"/>
        <w:spacing w:after="0" w:line="240" w:lineRule="auto"/>
        <w:rPr>
          <w:rFonts w:ascii="Arial" w:hAnsi="Arial" w:cs="Arial"/>
          <w:sz w:val="20"/>
          <w:szCs w:val="20"/>
        </w:rPr>
      </w:pPr>
    </w:p>
    <w:p w14:paraId="604893E0" w14:textId="77777777" w:rsidR="00B82DA4" w:rsidRDefault="00B82DA4" w:rsidP="00B82D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совершенствования порядка направления работников в служебные командировки в пределах Республики Беларусь и за границу Совет Министров Республики Беларусь ПОСТАНОВЛЯЕТ:</w:t>
      </w:r>
    </w:p>
    <w:p w14:paraId="5B5DD4D6"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Внести в </w:t>
      </w:r>
      <w:hyperlink r:id="rId4" w:history="1">
        <w:r>
          <w:rPr>
            <w:rFonts w:ascii="Arial" w:hAnsi="Arial" w:cs="Arial"/>
            <w:color w:val="0000FF"/>
            <w:sz w:val="20"/>
            <w:szCs w:val="20"/>
          </w:rPr>
          <w:t>Положение</w:t>
        </w:r>
      </w:hyperlink>
      <w:r>
        <w:rPr>
          <w:rFonts w:ascii="Arial" w:hAnsi="Arial" w:cs="Arial"/>
          <w:sz w:val="20"/>
          <w:szCs w:val="20"/>
        </w:rPr>
        <w:t xml:space="preserve"> о порядке и размерах возмещения расходов, гарантиях и компенсациях при служебных командировках, утвержденное постановлением Совета Министров Республики Беларусь от 19 марта 2019 г. N 176, следующие изменения:</w:t>
      </w:r>
    </w:p>
    <w:p w14:paraId="39BAF520"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w:t>
      </w:r>
      <w:hyperlink r:id="rId5" w:history="1">
        <w:r>
          <w:rPr>
            <w:rFonts w:ascii="Arial" w:hAnsi="Arial" w:cs="Arial"/>
            <w:color w:val="0000FF"/>
            <w:sz w:val="20"/>
            <w:szCs w:val="20"/>
          </w:rPr>
          <w:t>пункте 15</w:t>
        </w:r>
      </w:hyperlink>
      <w:r>
        <w:rPr>
          <w:rFonts w:ascii="Arial" w:hAnsi="Arial" w:cs="Arial"/>
          <w:sz w:val="20"/>
          <w:szCs w:val="20"/>
        </w:rPr>
        <w:t>:</w:t>
      </w:r>
    </w:p>
    <w:p w14:paraId="545AAF3B"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перед </w:t>
      </w:r>
      <w:hyperlink r:id="rId6" w:history="1">
        <w:r>
          <w:rPr>
            <w:rFonts w:ascii="Arial" w:hAnsi="Arial" w:cs="Arial"/>
            <w:color w:val="0000FF"/>
            <w:sz w:val="20"/>
            <w:szCs w:val="20"/>
          </w:rPr>
          <w:t>частью первой</w:t>
        </w:r>
      </w:hyperlink>
      <w:r>
        <w:rPr>
          <w:rFonts w:ascii="Arial" w:hAnsi="Arial" w:cs="Arial"/>
          <w:sz w:val="20"/>
          <w:szCs w:val="20"/>
        </w:rPr>
        <w:t xml:space="preserve"> дополнить пункт частями следующего содержания:</w:t>
      </w:r>
    </w:p>
    <w:p w14:paraId="360145C6"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"Индивидуальные предприниматели, организации независимо от формы собственности,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государственных органов &lt;*&gt; (далее - бюджетные организации), при командировании работников в пределах Республики Беларусь самостоятельно принимают решение о возмещении расходов по найму жилого помещения на основании подтверждающих документов либо без их представления.</w:t>
      </w:r>
    </w:p>
    <w:p w14:paraId="69DE8083"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возмещения расходов по найму жилого помещения на основании подтверждающих документов определяется в локальном правовом акте. При возмещении расходов по найму жилого помещения без представления подтверждающих документов принятия локального правового акта не требуется.</w:t>
      </w:r>
    </w:p>
    <w:p w14:paraId="17F51BA7"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подтверждающих документов, представление которых для возмещения расходов по найму жилого помещения определено в локальном правовом акте, указанные расходы за время командирования, за исключением времени нахождения в пути, возмещаются в размере, не превышающем 20 процентов, но не менее 5 процентов размеров возмещения этих расходов, установленных в приложении 1. Конкретный размер возмещения расходов по найму жилого помещения устанавливается нанимателем в локальном правовом акте.</w:t>
      </w:r>
    </w:p>
    <w:p w14:paraId="31328506"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бюджетных организациях возмещение расходов по найму жилого помещения при командировании в пределах Республики Беларусь осуществляется на основании подтверждающих документов. При этом размер их возмещения не должен превышать стоимость номера первой категории в гостинице населенного пункта, куда командирован работник, либо близлежащего населенного пункта в случае отсутствия гостиницы в месте командировки. При отсутствии подтверждающих документов расходы по найму жилого помещения за время командирования, за исключением времени нахождения в пути, возмещаются в размере 5 процентов размеров возмещения этих расходов, установленных в приложении 1.</w:t>
      </w:r>
    </w:p>
    <w:p w14:paraId="7A260939"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03CCBF1"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Для целей настоящего Положения термин "государственный орган" используется в значении, определенном в </w:t>
      </w:r>
      <w:hyperlink r:id="rId7" w:history="1">
        <w:r>
          <w:rPr>
            <w:rFonts w:ascii="Arial" w:hAnsi="Arial" w:cs="Arial"/>
            <w:color w:val="0000FF"/>
            <w:sz w:val="20"/>
            <w:szCs w:val="20"/>
          </w:rPr>
          <w:t>Законе</w:t>
        </w:r>
      </w:hyperlink>
      <w:r>
        <w:rPr>
          <w:rFonts w:ascii="Arial" w:hAnsi="Arial" w:cs="Arial"/>
          <w:sz w:val="20"/>
          <w:szCs w:val="20"/>
        </w:rPr>
        <w:t xml:space="preserve"> Республики Беларусь от 14 июня 2003 г. N 204-З "О государственной службе в Республике Беларусь".";</w:t>
      </w:r>
    </w:p>
    <w:p w14:paraId="57689652" w14:textId="77777777" w:rsidR="00B82DA4" w:rsidRDefault="00B82DA4" w:rsidP="00B82DA4">
      <w:pPr>
        <w:autoSpaceDE w:val="0"/>
        <w:autoSpaceDN w:val="0"/>
        <w:adjustRightInd w:val="0"/>
        <w:spacing w:after="0" w:line="240" w:lineRule="auto"/>
        <w:ind w:firstLine="540"/>
        <w:jc w:val="both"/>
        <w:rPr>
          <w:rFonts w:ascii="Arial" w:hAnsi="Arial" w:cs="Arial"/>
          <w:sz w:val="20"/>
          <w:szCs w:val="20"/>
        </w:rPr>
      </w:pPr>
    </w:p>
    <w:p w14:paraId="625BA35A" w14:textId="77777777" w:rsidR="00B82DA4" w:rsidRDefault="00B82DA4" w:rsidP="00B82D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из </w:t>
      </w:r>
      <w:hyperlink r:id="rId8" w:history="1">
        <w:r>
          <w:rPr>
            <w:rFonts w:ascii="Arial" w:hAnsi="Arial" w:cs="Arial"/>
            <w:color w:val="0000FF"/>
            <w:sz w:val="20"/>
            <w:szCs w:val="20"/>
          </w:rPr>
          <w:t>части третьей</w:t>
        </w:r>
      </w:hyperlink>
      <w:r>
        <w:rPr>
          <w:rFonts w:ascii="Arial" w:hAnsi="Arial" w:cs="Arial"/>
          <w:sz w:val="20"/>
          <w:szCs w:val="20"/>
        </w:rPr>
        <w:t xml:space="preserve"> слово "одноместного" исключить;</w:t>
      </w:r>
    </w:p>
    <w:p w14:paraId="70968C2F"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9" w:history="1">
        <w:r>
          <w:rPr>
            <w:rFonts w:ascii="Arial" w:hAnsi="Arial" w:cs="Arial"/>
            <w:color w:val="0000FF"/>
            <w:sz w:val="20"/>
            <w:szCs w:val="20"/>
          </w:rPr>
          <w:t>части четвертой</w:t>
        </w:r>
      </w:hyperlink>
      <w:r>
        <w:rPr>
          <w:rFonts w:ascii="Arial" w:hAnsi="Arial" w:cs="Arial"/>
          <w:sz w:val="20"/>
          <w:szCs w:val="20"/>
        </w:rPr>
        <w:t xml:space="preserve"> слова "в случае, когда расходы по найму жилого помещения превышают размеры, установленные в приложении 1," исключить;</w:t>
      </w:r>
    </w:p>
    <w:p w14:paraId="5A8CD4C5"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w:t>
      </w:r>
      <w:hyperlink r:id="rId10" w:history="1">
        <w:r>
          <w:rPr>
            <w:rFonts w:ascii="Arial" w:hAnsi="Arial" w:cs="Arial"/>
            <w:color w:val="0000FF"/>
            <w:sz w:val="20"/>
            <w:szCs w:val="20"/>
          </w:rPr>
          <w:t>пункт 16</w:t>
        </w:r>
      </w:hyperlink>
      <w:r>
        <w:rPr>
          <w:rFonts w:ascii="Arial" w:hAnsi="Arial" w:cs="Arial"/>
          <w:sz w:val="20"/>
          <w:szCs w:val="20"/>
        </w:rPr>
        <w:t xml:space="preserve"> изложить в следующей редакции:</w:t>
      </w:r>
    </w:p>
    <w:p w14:paraId="67CB6068"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Индивидуальные предприниматели, организации независимо от формы собственности, за исключением бюджетных организаций, при командировании работников за границу </w:t>
      </w:r>
      <w:r>
        <w:rPr>
          <w:rFonts w:ascii="Arial" w:hAnsi="Arial" w:cs="Arial"/>
          <w:sz w:val="20"/>
          <w:szCs w:val="20"/>
        </w:rPr>
        <w:lastRenderedPageBreak/>
        <w:t>самостоятельно принимают решение о возмещении расходов по найму жилого помещения на основании подтверждающих документов либо без их представления.</w:t>
      </w:r>
    </w:p>
    <w:p w14:paraId="003E63A1"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возмещения расходов по найму жилого помещения на основании подтверждающих документов определяется в локальном правовом акте. При возмещении расходов по найму жилого помещения без представления подтверждающих документов принятия локального правового акта не требуется.</w:t>
      </w:r>
    </w:p>
    <w:p w14:paraId="7480D5E7"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подтверждающих документов, представление которых для возмещения расходов по найму жилого помещения определено в локальном правовом акте, указанные расходы за время командирования, за исключением времени нахождения в пути, возмещаются в размере, не превышающем 20 процентов, но не менее 5 процентов размеров возмещения этих расходов, установленных в приложении 2. Конкретный размер возмещения расходов по найму жилого помещения устанавливается нанимателем в локальном правовом акте.</w:t>
      </w:r>
    </w:p>
    <w:p w14:paraId="0D9AE487"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бюджетных организациях возмещение расходов по найму жилого помещения при командировании за границу осуществляется нанимателем на основании подтверждающих документов в размерах, не превышающих установленные в приложении 2 для страны пребывания. При отсутствии подтверждающих документов расходы по найму жилого помещения при командировании за границу за время командирования, за исключением времени нахождения в пути, возмещаются в размере 5 процентов размеров возмещения этих расходов, установленных в приложении 2, если иное не предусмотрено настоящим Положением.</w:t>
      </w:r>
    </w:p>
    <w:p w14:paraId="0A3DB63C"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командировании за границу расходы по найму жилого помещения возмещаются с учетом стоимости завтраков, включенной в счет за наем жилого помещения, в пределах размеров возмещения этих расходов, установленных в приложении 2.</w:t>
      </w:r>
    </w:p>
    <w:p w14:paraId="7C84CF32"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проживания работника в нескольких гостиницах при командировании за границу расходы по найму жилого помещения возмещаются исходя из количества суток (календарных дней) командировки, приходящихся на период нахождения в месте командировки, с даты прибытия к месту командировки и по дату выбытия из него включительно, в пределах размеров возмещения этих расходов, установленных в приложении 2.</w:t>
      </w:r>
    </w:p>
    <w:p w14:paraId="0E0DA23C"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командировании работника в один день в несколько иностранных государств (городов иностранного государства, если для них установлены различные размеры возмещения расходов по найму жилого помещения) предельная норма возмещения расходов по найму жилого помещения определяется нанимателем исходя из наибольшего размера возмещения этих расходов, установленного в приложении 2 для одного из данных иностранных государств (городов иностранного государства).</w:t>
      </w:r>
    </w:p>
    <w:p w14:paraId="3C158F05"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расходов по найму жилого помещения за границей без представления подтверждающих документов осуществляется из расчета количества ночей, приходящихся на период нахождения в месте командировки, с даты прибытия к месту командировки и по дату выбытия из него включительно, в размерах, установленных в приложении 2.</w:t>
      </w:r>
    </w:p>
    <w:p w14:paraId="221C87A3"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фактические расходы по найму жилого помещения с учетом стоимости завтраков, включенной в счет за наем жилого помещения, превысили сумму, рассчитанную в соответствии с частью восьмой настоящего пункта, возмещение этих расходов производится на основании подтверждающих документов в размерах, не превышающих установленные в приложении 2 для страны пребывания, исходя из количества суток (календарных дней) нахождения в месте командировки согласно приказу (распоряжению, постановлению).</w:t>
      </w:r>
    </w:p>
    <w:p w14:paraId="3B8C435E"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Лицам, занимающим высшие государственные должности Республики Беларусь, возмещение расходов по найму жилого помещения при командировании за границу осуществляется по фактическим расходам на основании подтверждающих документов.</w:t>
      </w:r>
    </w:p>
    <w:p w14:paraId="0F014E1C"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Должностным лицам по перечню согласно приложению 3 возмещение расходов по найму жилого помещения при командировании за границу осуществляется по фактическим расходам на основании подтверждающих документов в размерах, не превышающих 150 процентов размеров возмещения этих расходов, установленных в приложении 2 для страны пребывания.</w:t>
      </w:r>
    </w:p>
    <w:p w14:paraId="401E3D4C"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однодневных командировках или в случае нахождения в месте командировки за границей менее 12 часов при продолжительности командировки два и более дня возмещение </w:t>
      </w:r>
      <w:r>
        <w:rPr>
          <w:rFonts w:ascii="Arial" w:hAnsi="Arial" w:cs="Arial"/>
          <w:sz w:val="20"/>
          <w:szCs w:val="20"/>
        </w:rPr>
        <w:lastRenderedPageBreak/>
        <w:t>расходов по найму жилого помещения производится на основании подтверждающих документов в размерах, не превышающих установленные в приложении 2 для страны пребывания.</w:t>
      </w:r>
    </w:p>
    <w:p w14:paraId="63225E21"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временной остановке в пути следования при командировании за границу возмещение расходов по найму жилого помещения осуществляется на основании подтверждающих документов в размерах, не превышающих установленные в приложении 2 для страны, в которой произошла временная остановка в пути.";</w:t>
      </w:r>
    </w:p>
    <w:p w14:paraId="388209CE"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из </w:t>
      </w:r>
      <w:hyperlink r:id="rId11" w:history="1">
        <w:r>
          <w:rPr>
            <w:rFonts w:ascii="Arial" w:hAnsi="Arial" w:cs="Arial"/>
            <w:color w:val="0000FF"/>
            <w:sz w:val="20"/>
            <w:szCs w:val="20"/>
          </w:rPr>
          <w:t>части второй пункта 17</w:t>
        </w:r>
      </w:hyperlink>
      <w:r>
        <w:rPr>
          <w:rFonts w:ascii="Arial" w:hAnsi="Arial" w:cs="Arial"/>
          <w:sz w:val="20"/>
          <w:szCs w:val="20"/>
        </w:rPr>
        <w:t xml:space="preserve"> слова ", в том числе при временной остановке в пути" исключить;</w:t>
      </w:r>
    </w:p>
    <w:p w14:paraId="6FBEFA4D"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w:t>
      </w:r>
      <w:hyperlink r:id="rId12" w:history="1">
        <w:r>
          <w:rPr>
            <w:rFonts w:ascii="Arial" w:hAnsi="Arial" w:cs="Arial"/>
            <w:color w:val="0000FF"/>
            <w:sz w:val="20"/>
            <w:szCs w:val="20"/>
          </w:rPr>
          <w:t>часть первую пункта 24</w:t>
        </w:r>
      </w:hyperlink>
      <w:r>
        <w:rPr>
          <w:rFonts w:ascii="Arial" w:hAnsi="Arial" w:cs="Arial"/>
          <w:sz w:val="20"/>
          <w:szCs w:val="20"/>
        </w:rPr>
        <w:t xml:space="preserve"> после слова "городах," дополнить словами "бронированию мест в гостиницах, проведению обязательных лабораторных исследований (тестов), связанных с диагностикой инфекционных заболеваний,";</w:t>
      </w:r>
    </w:p>
    <w:p w14:paraId="0C954D58"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w:t>
      </w:r>
      <w:hyperlink r:id="rId13" w:history="1">
        <w:r>
          <w:rPr>
            <w:rFonts w:ascii="Arial" w:hAnsi="Arial" w:cs="Arial"/>
            <w:color w:val="0000FF"/>
            <w:sz w:val="20"/>
            <w:szCs w:val="20"/>
          </w:rPr>
          <w:t>части второй пункта 39</w:t>
        </w:r>
      </w:hyperlink>
      <w:r>
        <w:rPr>
          <w:rFonts w:ascii="Arial" w:hAnsi="Arial" w:cs="Arial"/>
          <w:sz w:val="20"/>
          <w:szCs w:val="20"/>
        </w:rPr>
        <w:t xml:space="preserve"> слово "второй" заменить словом "седьмой".</w:t>
      </w:r>
    </w:p>
    <w:p w14:paraId="56C4D5B3" w14:textId="77777777" w:rsidR="00B82DA4" w:rsidRDefault="00B82DA4" w:rsidP="00B82D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Настоящее постановление вступает в силу через 10 дней после его официального опубликования и применяется к отношениям, возникшим при направлении в служебные командировки со дня вступления в силу настоящего постановления.</w:t>
      </w:r>
    </w:p>
    <w:p w14:paraId="58471EB9" w14:textId="77777777" w:rsidR="007F5262" w:rsidRPr="002667AC" w:rsidRDefault="007F5262" w:rsidP="002667AC">
      <w:pPr>
        <w:spacing w:after="0" w:line="240" w:lineRule="auto"/>
        <w:jc w:val="both"/>
        <w:rPr>
          <w:rFonts w:ascii="Times New Roman" w:hAnsi="Times New Roman" w:cs="Times New Roman"/>
          <w:sz w:val="30"/>
          <w:szCs w:val="30"/>
        </w:rPr>
      </w:pPr>
    </w:p>
    <w:sectPr w:rsidR="007F5262" w:rsidRPr="002667AC" w:rsidSect="00FB1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667AC"/>
    <w:rsid w:val="002667AC"/>
    <w:rsid w:val="007F5262"/>
    <w:rsid w:val="008D6ADA"/>
    <w:rsid w:val="00B82DA4"/>
    <w:rsid w:val="00E933D0"/>
    <w:rsid w:val="00FB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6794"/>
  <w15:docId w15:val="{C3E3BE3A-8313-4411-A075-F468D230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
    <w:rsid w:val="002667AC"/>
    <w:pPr>
      <w:spacing w:after="210" w:line="280" w:lineRule="exact"/>
      <w:ind w:right="5670"/>
    </w:pPr>
    <w:rPr>
      <w:rFonts w:ascii="Times New Roman" w:eastAsia="Times New Roman" w:hAnsi="Times New Roman" w:cs="Times New Roman"/>
      <w:sz w:val="30"/>
      <w:szCs w:val="20"/>
    </w:rPr>
  </w:style>
  <w:style w:type="character" w:styleId="a4">
    <w:name w:val="Hyperlink"/>
    <w:basedOn w:val="a0"/>
    <w:uiPriority w:val="99"/>
    <w:semiHidden/>
    <w:unhideWhenUsed/>
    <w:rsid w:val="00266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1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F1BB87509B426874FDBF01CA474B65B5F4E56A3BF2EB962A55947A1D9AFE696E996598536FB3B4E01BE943282584F4CF333C83BE00A438120272A6Fi4p5N" TargetMode="External"/><Relationship Id="rId13" Type="http://schemas.openxmlformats.org/officeDocument/2006/relationships/hyperlink" Target="consultantplus://offline/ref=4DEF1BB87509B426874FDBF01CA474B65B5F4E56A3BF2EB962A55947A1D9AFE696E996598536FB3B4E01BF953686584F4CF333C83BE00A438120272A6Fi4p5N" TargetMode="External"/><Relationship Id="rId3" Type="http://schemas.openxmlformats.org/officeDocument/2006/relationships/webSettings" Target="webSettings.xml"/><Relationship Id="rId7" Type="http://schemas.openxmlformats.org/officeDocument/2006/relationships/hyperlink" Target="consultantplus://offline/ref=4DEF1BB87509B426874FDBF01CA474B65B5F4E56A3BF2FBE63A55A47A1D9AFE696E996598524FB634200B68A36844D191DB5i6p6N" TargetMode="External"/><Relationship Id="rId12" Type="http://schemas.openxmlformats.org/officeDocument/2006/relationships/hyperlink" Target="consultantplus://offline/ref=4DEF1BB87509B426874FDBF01CA474B65B5F4E56A3BF2EB962A55947A1D9AFE696E996598536FB3B4E01BE943F84584F4CF333C83BE00A438120272A6Fi4p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EF1BB87509B426874FDBF01CA474B65B5F4E56A3BF2EB962A55947A1D9AFE696E996598536FB3B4E01BE943280584F4CF333C83BE00A438120272A6Fi4p5N" TargetMode="External"/><Relationship Id="rId11" Type="http://schemas.openxmlformats.org/officeDocument/2006/relationships/hyperlink" Target="consultantplus://offline/ref=4DEF1BB87509B426874FDBF01CA474B65B5F4E56A3BF2EB962A55947A1D9AFE696E996598536FB3B4E01BE943084584F4CF333C83BE00A438120272A6Fi4p5N" TargetMode="External"/><Relationship Id="rId5" Type="http://schemas.openxmlformats.org/officeDocument/2006/relationships/hyperlink" Target="consultantplus://offline/ref=4DEF1BB87509B426874FDBF01CA474B65B5F4E56A3BF2EB962A55947A1D9AFE696E996598536FB3B4E01BE943280584F4CF333C83BE00A438120272A6Fi4p5N" TargetMode="External"/><Relationship Id="rId15" Type="http://schemas.openxmlformats.org/officeDocument/2006/relationships/theme" Target="theme/theme1.xml"/><Relationship Id="rId10" Type="http://schemas.openxmlformats.org/officeDocument/2006/relationships/hyperlink" Target="consultantplus://offline/ref=4DEF1BB87509B426874FDBF01CA474B65B5F4E56A3BF2EB962A55947A1D9AFE696E996598536FB3B4E01BE943185584F4CF333C83BE00A438120272A6Fi4p5N" TargetMode="External"/><Relationship Id="rId4" Type="http://schemas.openxmlformats.org/officeDocument/2006/relationships/hyperlink" Target="consultantplus://offline/ref=4DEF1BB87509B426874FDBF01CA474B65B5F4E56A3BF2EB962A55947A1D9AFE696E996598536FB3B4E01BF943683584F4CF333C83BE00A438120272A6Fi4p5N" TargetMode="External"/><Relationship Id="rId9" Type="http://schemas.openxmlformats.org/officeDocument/2006/relationships/hyperlink" Target="consultantplus://offline/ref=4DEF1BB87509B426874FDBF01CA474B65B5F4E56A3BF2EB962A55947A1D9AFE696E996598536FB3B4E01BE943283584F4CF333C83BE00A438120272A6Fi4p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Victoriya</cp:lastModifiedBy>
  <cp:revision>4</cp:revision>
  <dcterms:created xsi:type="dcterms:W3CDTF">2020-10-19T12:37:00Z</dcterms:created>
  <dcterms:modified xsi:type="dcterms:W3CDTF">2020-10-19T14:06:00Z</dcterms:modified>
</cp:coreProperties>
</file>